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7CF8F" w14:textId="77777777" w:rsidR="003B1773" w:rsidRPr="003A2443" w:rsidRDefault="003B1773" w:rsidP="003B1773">
      <w:pPr>
        <w:jc w:val="both"/>
        <w:rPr>
          <w:rFonts w:ascii="Arial" w:hAnsi="Arial" w:cs="Arial"/>
          <w:sz w:val="24"/>
          <w:szCs w:val="24"/>
        </w:rPr>
      </w:pPr>
    </w:p>
    <w:p w14:paraId="0B029E15"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hAnsi="Arial" w:cs="Arial"/>
          <w:b/>
          <w:bCs/>
        </w:rPr>
        <w:t>1.</w:t>
      </w:r>
      <w:r w:rsidRPr="003A2443">
        <w:rPr>
          <w:rFonts w:ascii="Arial" w:hAnsi="Arial" w:cs="Arial"/>
        </w:rPr>
        <w:t xml:space="preserve"> </w:t>
      </w:r>
      <w:r w:rsidRPr="003A2443">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3A2443"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07894529" w:rsidR="003B1773" w:rsidRPr="003A2443" w:rsidRDefault="003A2443" w:rsidP="003B1773">
            <w:pPr>
              <w:jc w:val="both"/>
              <w:rPr>
                <w:rFonts w:ascii="Arial" w:hAnsi="Arial" w:cs="Arial"/>
                <w:sz w:val="24"/>
                <w:szCs w:val="24"/>
              </w:rPr>
            </w:pPr>
            <w:r w:rsidRPr="003A2443">
              <w:rPr>
                <w:rFonts w:ascii="Arial" w:hAnsi="Arial" w:cs="Arial"/>
                <w:sz w:val="24"/>
                <w:szCs w:val="24"/>
              </w:rPr>
              <w:t>ESTADOS FINANCIEROS</w:t>
            </w:r>
          </w:p>
        </w:tc>
      </w:tr>
      <w:tr w:rsidR="003B1773" w:rsidRPr="003A2443"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1185580C" w:rsidR="003B1773" w:rsidRPr="003A2443" w:rsidRDefault="003A2443" w:rsidP="003A2443">
            <w:pPr>
              <w:jc w:val="both"/>
              <w:rPr>
                <w:rFonts w:ascii="Arial" w:hAnsi="Arial" w:cs="Arial"/>
                <w:sz w:val="24"/>
                <w:szCs w:val="24"/>
              </w:rPr>
            </w:pPr>
            <w:r w:rsidRPr="003A2443">
              <w:rPr>
                <w:rFonts w:ascii="Arial" w:hAnsi="Arial" w:cs="Arial"/>
                <w:sz w:val="24"/>
                <w:szCs w:val="24"/>
              </w:rPr>
              <w:t>Los documentos de esta subserie dan a conocer los documentos del contribuyente la administración de impuestos al patrimonio conforme a lo señalado en el Artículo 1.6.1.13.2.5 del Decreto 1625 de 2011. Lo anterior de conformidad con la resolución 004576 “Por el cual se crean grupos de trabajo en la estructura funcional interna de la Universidad Nacional Abierta y a Distancia (UNAD).Artículo 11. Grupo de Contabilidad numeral 12. Consolidar la información contable para presentar los estados financieros de la UNAD a los diferentes organismos competentes o de control que lo soliciten”.</w:t>
            </w:r>
          </w:p>
        </w:tc>
      </w:tr>
      <w:tr w:rsidR="003B1773" w:rsidRPr="003A2443"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20B03E82" w:rsidR="00142965" w:rsidRPr="003A2443" w:rsidRDefault="003A2443" w:rsidP="003B1773">
            <w:pPr>
              <w:jc w:val="both"/>
              <w:rPr>
                <w:rFonts w:ascii="Arial" w:hAnsi="Arial" w:cs="Arial"/>
                <w:sz w:val="24"/>
                <w:szCs w:val="24"/>
              </w:rPr>
            </w:pPr>
            <w:r w:rsidRPr="003A2443">
              <w:rPr>
                <w:rFonts w:ascii="Arial" w:hAnsi="Arial" w:cs="Arial"/>
                <w:sz w:val="24"/>
                <w:szCs w:val="24"/>
              </w:rPr>
              <w:t>GRUPO DE CONTABILIDAD 108.4</w:t>
            </w:r>
          </w:p>
        </w:tc>
      </w:tr>
      <w:tr w:rsidR="003B1773" w:rsidRPr="003A2443"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 xml:space="preserve">Desde: </w:t>
            </w:r>
          </w:p>
        </w:tc>
        <w:tc>
          <w:tcPr>
            <w:tcW w:w="854" w:type="pct"/>
            <w:shd w:val="clear" w:color="auto" w:fill="auto"/>
            <w:vAlign w:val="center"/>
          </w:tcPr>
          <w:p w14:paraId="1CFABB83" w14:textId="77777777" w:rsidR="003B1773" w:rsidRPr="003A2443"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Hasta:</w:t>
            </w:r>
          </w:p>
        </w:tc>
        <w:tc>
          <w:tcPr>
            <w:tcW w:w="853" w:type="pct"/>
            <w:shd w:val="clear" w:color="auto" w:fill="auto"/>
            <w:vAlign w:val="center"/>
          </w:tcPr>
          <w:p w14:paraId="26661A2F" w14:textId="77777777" w:rsidR="003B1773" w:rsidRPr="003A2443" w:rsidRDefault="003B1773" w:rsidP="003B1773">
            <w:pPr>
              <w:jc w:val="both"/>
              <w:rPr>
                <w:rFonts w:ascii="Arial" w:hAnsi="Arial" w:cs="Arial"/>
                <w:sz w:val="24"/>
                <w:szCs w:val="24"/>
              </w:rPr>
            </w:pPr>
          </w:p>
        </w:tc>
      </w:tr>
    </w:tbl>
    <w:p w14:paraId="4EC42D0A" w14:textId="77777777" w:rsidR="003B1773" w:rsidRPr="003A2443"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3A2443" w:rsidRDefault="003B1773" w:rsidP="003B1773">
      <w:pPr>
        <w:pStyle w:val="NormalWeb"/>
        <w:spacing w:before="0" w:beforeAutospacing="0" w:after="0" w:afterAutospacing="0" w:line="276" w:lineRule="auto"/>
        <w:jc w:val="both"/>
        <w:rPr>
          <w:rFonts w:ascii="Arial" w:hAnsi="Arial" w:cs="Arial"/>
        </w:rPr>
      </w:pPr>
      <w:bookmarkStart w:id="0" w:name="_GoBack"/>
      <w:bookmarkEnd w:id="0"/>
    </w:p>
    <w:p w14:paraId="4FD7489F"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hAnsi="Arial" w:cs="Arial"/>
          <w:b/>
          <w:bCs/>
        </w:rPr>
        <w:t xml:space="preserve">2. </w:t>
      </w:r>
      <w:r w:rsidRPr="003A2443">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3A2443"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5408DF41" w:rsidR="003B1773" w:rsidRPr="003A2443" w:rsidRDefault="003A2443" w:rsidP="003A2443">
            <w:pPr>
              <w:autoSpaceDE w:val="0"/>
              <w:autoSpaceDN w:val="0"/>
              <w:adjustRightInd w:val="0"/>
              <w:rPr>
                <w:rFonts w:ascii="Arial" w:hAnsi="Arial" w:cs="Arial"/>
                <w:sz w:val="24"/>
                <w:szCs w:val="24"/>
                <w:lang w:val="es-CO" w:eastAsia="es-CO"/>
              </w:rPr>
            </w:pPr>
            <w:r w:rsidRPr="003A2443">
              <w:rPr>
                <w:rFonts w:ascii="Arial" w:hAnsi="Arial" w:cs="Arial"/>
                <w:sz w:val="24"/>
                <w:szCs w:val="24"/>
                <w:lang w:val="es-CO" w:eastAsia="es-CO"/>
              </w:rPr>
              <w:t>hacen relación a los infor</w:t>
            </w:r>
            <w:r w:rsidRPr="003A2443">
              <w:rPr>
                <w:rFonts w:ascii="Arial" w:hAnsi="Arial" w:cs="Arial"/>
                <w:sz w:val="24"/>
                <w:szCs w:val="24"/>
                <w:lang w:val="es-CO" w:eastAsia="es-CO"/>
              </w:rPr>
              <w:t xml:space="preserve">mes rendidos por la Universidad </w:t>
            </w:r>
            <w:r w:rsidRPr="003A2443">
              <w:rPr>
                <w:rFonts w:ascii="Arial" w:hAnsi="Arial" w:cs="Arial"/>
                <w:sz w:val="24"/>
                <w:szCs w:val="24"/>
                <w:lang w:val="es-CO" w:eastAsia="es-CO"/>
              </w:rPr>
              <w:t>Nacional Abierta y a Distancia donde se refleja la situaci</w:t>
            </w:r>
            <w:r w:rsidRPr="003A2443">
              <w:rPr>
                <w:rFonts w:ascii="Arial" w:hAnsi="Arial" w:cs="Arial"/>
                <w:sz w:val="24"/>
                <w:szCs w:val="24"/>
                <w:lang w:val="es-CO" w:eastAsia="es-CO"/>
              </w:rPr>
              <w:t>ón económica y financiera de la I</w:t>
            </w:r>
            <w:r w:rsidRPr="003A2443">
              <w:rPr>
                <w:rFonts w:ascii="Arial" w:hAnsi="Arial" w:cs="Arial"/>
                <w:sz w:val="24"/>
                <w:szCs w:val="24"/>
                <w:lang w:val="es-CO" w:eastAsia="es-CO"/>
              </w:rPr>
              <w:t>nstitución en un periodo de tiempo determinado</w:t>
            </w:r>
          </w:p>
        </w:tc>
      </w:tr>
      <w:tr w:rsidR="003B1773" w:rsidRPr="003A2443"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r w:rsidRPr="003A2443">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1D6B70F" w14:textId="77777777" w:rsidR="003A2443" w:rsidRPr="003A2443" w:rsidRDefault="003A2443" w:rsidP="003A2443">
            <w:pPr>
              <w:jc w:val="both"/>
              <w:rPr>
                <w:rFonts w:ascii="Arial" w:hAnsi="Arial" w:cs="Arial"/>
                <w:sz w:val="24"/>
                <w:szCs w:val="24"/>
              </w:rPr>
            </w:pPr>
            <w:r w:rsidRPr="003A2443">
              <w:rPr>
                <w:rFonts w:ascii="Arial" w:hAnsi="Arial" w:cs="Arial"/>
                <w:sz w:val="24"/>
                <w:szCs w:val="24"/>
              </w:rPr>
              <w:t>Balance Inicial.</w:t>
            </w:r>
          </w:p>
          <w:p w14:paraId="65398B38" w14:textId="77777777" w:rsidR="003A2443" w:rsidRPr="003A2443" w:rsidRDefault="003A2443" w:rsidP="003A2443">
            <w:pPr>
              <w:jc w:val="both"/>
              <w:rPr>
                <w:rFonts w:ascii="Arial" w:hAnsi="Arial" w:cs="Arial"/>
                <w:sz w:val="24"/>
                <w:szCs w:val="24"/>
              </w:rPr>
            </w:pPr>
            <w:r w:rsidRPr="003A2443">
              <w:rPr>
                <w:rFonts w:ascii="Arial" w:hAnsi="Arial" w:cs="Arial"/>
                <w:sz w:val="24"/>
                <w:szCs w:val="24"/>
              </w:rPr>
              <w:t>Estados Financieros de Períodos Intermedios.</w:t>
            </w:r>
          </w:p>
          <w:p w14:paraId="6B9EDC33" w14:textId="77777777" w:rsidR="003A2443" w:rsidRPr="003A2443" w:rsidRDefault="003A2443" w:rsidP="003A2443">
            <w:pPr>
              <w:jc w:val="both"/>
              <w:rPr>
                <w:rFonts w:ascii="Arial" w:hAnsi="Arial" w:cs="Arial"/>
                <w:sz w:val="24"/>
                <w:szCs w:val="24"/>
              </w:rPr>
            </w:pPr>
            <w:r w:rsidRPr="003A2443">
              <w:rPr>
                <w:rFonts w:ascii="Arial" w:hAnsi="Arial" w:cs="Arial"/>
                <w:sz w:val="24"/>
                <w:szCs w:val="24"/>
              </w:rPr>
              <w:t>Estados de Costos.</w:t>
            </w:r>
          </w:p>
          <w:p w14:paraId="48729034" w14:textId="77777777" w:rsidR="003A2443" w:rsidRPr="003A2443" w:rsidRDefault="003A2443" w:rsidP="003A2443">
            <w:pPr>
              <w:jc w:val="both"/>
              <w:rPr>
                <w:rFonts w:ascii="Arial" w:hAnsi="Arial" w:cs="Arial"/>
                <w:sz w:val="24"/>
                <w:szCs w:val="24"/>
              </w:rPr>
            </w:pPr>
            <w:r w:rsidRPr="003A2443">
              <w:rPr>
                <w:rFonts w:ascii="Arial" w:hAnsi="Arial" w:cs="Arial"/>
                <w:sz w:val="24"/>
                <w:szCs w:val="24"/>
              </w:rPr>
              <w:t>Estado de Inventarios.</w:t>
            </w:r>
          </w:p>
          <w:p w14:paraId="6E130882" w14:textId="77777777" w:rsidR="003A2443" w:rsidRPr="003A2443" w:rsidRDefault="003A2443" w:rsidP="003A2443">
            <w:pPr>
              <w:jc w:val="both"/>
              <w:rPr>
                <w:rFonts w:ascii="Arial" w:hAnsi="Arial" w:cs="Arial"/>
                <w:sz w:val="24"/>
                <w:szCs w:val="24"/>
              </w:rPr>
            </w:pPr>
            <w:r w:rsidRPr="003A2443">
              <w:rPr>
                <w:rFonts w:ascii="Arial" w:hAnsi="Arial" w:cs="Arial"/>
                <w:sz w:val="24"/>
                <w:szCs w:val="24"/>
              </w:rPr>
              <w:t>Estados Financieros Extraordinarios.</w:t>
            </w:r>
          </w:p>
          <w:p w14:paraId="5849CDB5" w14:textId="6B3A5976" w:rsidR="00142965" w:rsidRPr="003A2443" w:rsidRDefault="003A2443" w:rsidP="003A2443">
            <w:pPr>
              <w:jc w:val="both"/>
              <w:rPr>
                <w:rFonts w:ascii="Arial" w:hAnsi="Arial" w:cs="Arial"/>
                <w:sz w:val="24"/>
                <w:szCs w:val="24"/>
              </w:rPr>
            </w:pPr>
            <w:r w:rsidRPr="003A2443">
              <w:rPr>
                <w:rFonts w:ascii="Arial" w:hAnsi="Arial" w:cs="Arial"/>
                <w:sz w:val="24"/>
                <w:szCs w:val="24"/>
              </w:rPr>
              <w:t>Estados de Liquidación.</w:t>
            </w:r>
          </w:p>
        </w:tc>
      </w:tr>
      <w:tr w:rsidR="003B1773" w:rsidRPr="003A2443"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r w:rsidRPr="003A2443">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3A2443" w:rsidRDefault="003B1773" w:rsidP="003B1773">
            <w:pPr>
              <w:jc w:val="both"/>
              <w:rPr>
                <w:rFonts w:ascii="Arial" w:hAnsi="Arial" w:cs="Arial"/>
                <w:sz w:val="24"/>
                <w:szCs w:val="24"/>
              </w:rPr>
            </w:pPr>
            <w:r w:rsidRPr="003A2443">
              <w:rPr>
                <w:rFonts w:ascii="Arial" w:eastAsia="Arial" w:hAnsi="Arial" w:cs="Arial"/>
                <w:sz w:val="24"/>
                <w:szCs w:val="24"/>
              </w:rPr>
              <w:t>Papel-PDF</w:t>
            </w:r>
          </w:p>
        </w:tc>
      </w:tr>
      <w:tr w:rsidR="003B1773" w:rsidRPr="003A2443"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r w:rsidRPr="003A2443">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3A2443" w:rsidRDefault="003B1773" w:rsidP="003B1773">
            <w:pPr>
              <w:jc w:val="both"/>
              <w:rPr>
                <w:rFonts w:ascii="Arial" w:hAnsi="Arial" w:cs="Arial"/>
                <w:sz w:val="24"/>
                <w:szCs w:val="24"/>
              </w:rPr>
            </w:pPr>
            <w:r w:rsidRPr="003A2443">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3A2443"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r w:rsidRPr="003A2443">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Administrativo:</w:t>
            </w:r>
          </w:p>
        </w:tc>
        <w:tc>
          <w:tcPr>
            <w:tcW w:w="909" w:type="pct"/>
            <w:shd w:val="clear" w:color="auto" w:fill="auto"/>
            <w:vAlign w:val="center"/>
          </w:tcPr>
          <w:p w14:paraId="6478EF64"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Legal y/o Jurídico:</w:t>
            </w:r>
          </w:p>
        </w:tc>
        <w:tc>
          <w:tcPr>
            <w:tcW w:w="938" w:type="pct"/>
            <w:shd w:val="clear" w:color="auto" w:fill="auto"/>
            <w:vAlign w:val="center"/>
          </w:tcPr>
          <w:p w14:paraId="0E84B289"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Contable:</w:t>
            </w:r>
          </w:p>
        </w:tc>
        <w:tc>
          <w:tcPr>
            <w:tcW w:w="853" w:type="pct"/>
            <w:shd w:val="clear" w:color="auto" w:fill="auto"/>
            <w:vAlign w:val="center"/>
          </w:tcPr>
          <w:p w14:paraId="13C1F821"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Fiscal:</w:t>
            </w:r>
          </w:p>
        </w:tc>
      </w:tr>
      <w:tr w:rsidR="003B1773" w:rsidRPr="003A2443"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4D9E71BB" w:rsidR="003B1773" w:rsidRPr="003A2443" w:rsidRDefault="00940C06" w:rsidP="003B1773">
            <w:pPr>
              <w:jc w:val="both"/>
              <w:rPr>
                <w:rFonts w:ascii="Arial" w:hAnsi="Arial" w:cs="Arial"/>
                <w:sz w:val="24"/>
                <w:szCs w:val="24"/>
              </w:rPr>
            </w:pPr>
            <w:r w:rsidRPr="003A2443">
              <w:rPr>
                <w:rFonts w:ascii="Arial" w:hAnsi="Arial" w:cs="Arial"/>
                <w:sz w:val="24"/>
                <w:szCs w:val="24"/>
                <w:highlight w:val="yellow"/>
              </w:rPr>
              <w:t xml:space="preserve">La </w:t>
            </w:r>
            <w:r w:rsidR="003B1773" w:rsidRPr="003A2443">
              <w:rPr>
                <w:rFonts w:ascii="Arial" w:hAnsi="Arial" w:cs="Arial"/>
                <w:sz w:val="24"/>
                <w:szCs w:val="24"/>
                <w:highlight w:val="yellow"/>
              </w:rPr>
              <w:t xml:space="preserve">serie </w:t>
            </w:r>
            <w:r w:rsidR="003A2443" w:rsidRPr="003A2443">
              <w:rPr>
                <w:rFonts w:ascii="Arial" w:hAnsi="Arial" w:cs="Arial"/>
                <w:sz w:val="24"/>
                <w:szCs w:val="24"/>
              </w:rPr>
              <w:t>ESTADOS FINANCIEROS</w:t>
            </w:r>
            <w:r w:rsidRPr="003A2443">
              <w:rPr>
                <w:rFonts w:ascii="Arial" w:hAnsi="Arial" w:cs="Arial"/>
                <w:sz w:val="24"/>
                <w:szCs w:val="24"/>
                <w:highlight w:val="yellow"/>
              </w:rPr>
              <w:t xml:space="preserve"> </w:t>
            </w:r>
            <w:r w:rsidR="003B1773" w:rsidRPr="003A2443">
              <w:rPr>
                <w:rFonts w:ascii="Arial" w:hAnsi="Arial" w:cs="Arial"/>
                <w:sz w:val="24"/>
                <w:szCs w:val="24"/>
                <w:highlight w:val="yellow"/>
              </w:rPr>
              <w:t xml:space="preserve">tuvo valor administrativo ya que daba a conocer el proceso de </w:t>
            </w:r>
            <w:r w:rsidR="003B1773" w:rsidRPr="003A2443">
              <w:rPr>
                <w:rFonts w:ascii="Arial" w:hAnsi="Arial" w:cs="Arial"/>
                <w:sz w:val="24"/>
                <w:szCs w:val="24"/>
                <w:highlight w:val="yellow"/>
              </w:rPr>
              <w:lastRenderedPageBreak/>
              <w:t>eliminación documental</w:t>
            </w:r>
          </w:p>
        </w:tc>
        <w:tc>
          <w:tcPr>
            <w:tcW w:w="909" w:type="pct"/>
            <w:shd w:val="clear" w:color="auto" w:fill="auto"/>
            <w:vAlign w:val="center"/>
          </w:tcPr>
          <w:p w14:paraId="20B350C1" w14:textId="35DB0542" w:rsidR="003B1773" w:rsidRPr="003A2443" w:rsidRDefault="003B1773" w:rsidP="00940C06">
            <w:pPr>
              <w:jc w:val="both"/>
              <w:rPr>
                <w:rFonts w:ascii="Arial" w:hAnsi="Arial" w:cs="Arial"/>
                <w:sz w:val="24"/>
                <w:szCs w:val="24"/>
              </w:rPr>
            </w:pPr>
            <w:r w:rsidRPr="003A2443">
              <w:rPr>
                <w:rFonts w:ascii="Arial" w:hAnsi="Arial" w:cs="Arial"/>
                <w:sz w:val="24"/>
                <w:szCs w:val="24"/>
                <w:highlight w:val="yellow"/>
              </w:rPr>
              <w:lastRenderedPageBreak/>
              <w:t xml:space="preserve">La serie </w:t>
            </w:r>
            <w:r w:rsidR="003A2443" w:rsidRPr="003A2443">
              <w:rPr>
                <w:rFonts w:ascii="Arial" w:hAnsi="Arial" w:cs="Arial"/>
                <w:sz w:val="24"/>
                <w:szCs w:val="24"/>
              </w:rPr>
              <w:t>ESTADOS FINANCIEROS</w:t>
            </w:r>
            <w:r w:rsidR="003A2443" w:rsidRPr="003A2443">
              <w:rPr>
                <w:rFonts w:ascii="Arial" w:hAnsi="Arial" w:cs="Arial"/>
                <w:sz w:val="24"/>
                <w:szCs w:val="24"/>
                <w:highlight w:val="yellow"/>
              </w:rPr>
              <w:t xml:space="preserve"> </w:t>
            </w:r>
            <w:r w:rsidRPr="003A2443">
              <w:rPr>
                <w:rFonts w:ascii="Arial" w:hAnsi="Arial" w:cs="Arial"/>
                <w:sz w:val="24"/>
                <w:szCs w:val="24"/>
                <w:highlight w:val="yellow"/>
              </w:rPr>
              <w:t xml:space="preserve">tuvo valor legal ya que permitía conocer el desempeño de los procesos y </w:t>
            </w:r>
            <w:r w:rsidRPr="003A2443">
              <w:rPr>
                <w:rFonts w:ascii="Arial" w:hAnsi="Arial" w:cs="Arial"/>
                <w:sz w:val="24"/>
                <w:szCs w:val="24"/>
                <w:highlight w:val="yellow"/>
              </w:rPr>
              <w:lastRenderedPageBreak/>
              <w:t>actividades que realizaba la unidad administrativa</w:t>
            </w:r>
            <w:r w:rsidRPr="003A2443">
              <w:rPr>
                <w:rFonts w:ascii="Arial" w:hAnsi="Arial" w:cs="Arial"/>
                <w:sz w:val="24"/>
                <w:szCs w:val="24"/>
              </w:rPr>
              <w:t xml:space="preserve"> </w:t>
            </w:r>
            <w:r w:rsidRPr="003A2443">
              <w:rPr>
                <w:rFonts w:ascii="Arial" w:hAnsi="Arial" w:cs="Arial"/>
                <w:sz w:val="24"/>
                <w:szCs w:val="24"/>
                <w:highlight w:val="yellow"/>
              </w:rPr>
              <w:t>durante un periodo determinado.</w:t>
            </w:r>
          </w:p>
        </w:tc>
        <w:tc>
          <w:tcPr>
            <w:tcW w:w="938" w:type="pct"/>
            <w:shd w:val="clear" w:color="auto" w:fill="auto"/>
            <w:vAlign w:val="center"/>
          </w:tcPr>
          <w:p w14:paraId="1A2DC279" w14:textId="04E06ABF" w:rsidR="003B1773" w:rsidRPr="003A2443" w:rsidRDefault="003B1773" w:rsidP="00940C06">
            <w:pPr>
              <w:jc w:val="both"/>
              <w:rPr>
                <w:rFonts w:ascii="Arial" w:hAnsi="Arial" w:cs="Arial"/>
                <w:sz w:val="24"/>
                <w:szCs w:val="24"/>
              </w:rPr>
            </w:pPr>
            <w:r w:rsidRPr="003A2443">
              <w:rPr>
                <w:rFonts w:ascii="Arial" w:hAnsi="Arial" w:cs="Arial"/>
                <w:sz w:val="24"/>
                <w:szCs w:val="24"/>
              </w:rPr>
              <w:lastRenderedPageBreak/>
              <w:t xml:space="preserve">La serie </w:t>
            </w:r>
            <w:r w:rsidR="003A2443" w:rsidRPr="003A2443">
              <w:rPr>
                <w:rFonts w:ascii="Arial" w:hAnsi="Arial" w:cs="Arial"/>
                <w:sz w:val="24"/>
                <w:szCs w:val="24"/>
              </w:rPr>
              <w:t>ESTADOS FINANCIEROS</w:t>
            </w:r>
            <w:r w:rsidR="00940C06" w:rsidRPr="003A2443">
              <w:rPr>
                <w:rFonts w:ascii="Arial" w:hAnsi="Arial" w:cs="Arial"/>
                <w:sz w:val="24"/>
                <w:szCs w:val="24"/>
              </w:rPr>
              <w:t xml:space="preserve"> </w:t>
            </w:r>
            <w:r w:rsidRPr="003A2443">
              <w:rPr>
                <w:rFonts w:ascii="Arial" w:hAnsi="Arial" w:cs="Arial"/>
                <w:sz w:val="24"/>
                <w:szCs w:val="24"/>
              </w:rPr>
              <w:t xml:space="preserve">no tuvo valor contable ya que la información que contienen los documentos que </w:t>
            </w:r>
            <w:r w:rsidRPr="003A2443">
              <w:rPr>
                <w:rFonts w:ascii="Arial" w:hAnsi="Arial" w:cs="Arial"/>
                <w:sz w:val="24"/>
                <w:szCs w:val="24"/>
              </w:rPr>
              <w:lastRenderedPageBreak/>
              <w:t xml:space="preserve">la componen no refleja movimientos económicos y/o financieros de la entidad.   </w:t>
            </w:r>
          </w:p>
        </w:tc>
        <w:tc>
          <w:tcPr>
            <w:tcW w:w="853" w:type="pct"/>
            <w:shd w:val="clear" w:color="auto" w:fill="auto"/>
            <w:vAlign w:val="center"/>
          </w:tcPr>
          <w:p w14:paraId="688A64EF" w14:textId="32B840A2" w:rsidR="003B1773" w:rsidRPr="003A2443" w:rsidRDefault="003B1773" w:rsidP="00940C06">
            <w:pPr>
              <w:jc w:val="both"/>
              <w:rPr>
                <w:rFonts w:ascii="Arial" w:hAnsi="Arial" w:cs="Arial"/>
                <w:sz w:val="24"/>
                <w:szCs w:val="24"/>
              </w:rPr>
            </w:pPr>
            <w:r w:rsidRPr="003A2443">
              <w:rPr>
                <w:rFonts w:ascii="Arial" w:hAnsi="Arial" w:cs="Arial"/>
                <w:sz w:val="24"/>
                <w:szCs w:val="24"/>
              </w:rPr>
              <w:lastRenderedPageBreak/>
              <w:t xml:space="preserve">La serie </w:t>
            </w:r>
            <w:r w:rsidR="003A2443" w:rsidRPr="003A2443">
              <w:rPr>
                <w:rFonts w:ascii="Arial" w:hAnsi="Arial" w:cs="Arial"/>
                <w:sz w:val="24"/>
                <w:szCs w:val="24"/>
              </w:rPr>
              <w:t>ESTADOS FINANCIEROS</w:t>
            </w:r>
            <w:r w:rsidR="00940C06" w:rsidRPr="003A2443">
              <w:rPr>
                <w:rFonts w:ascii="Arial" w:hAnsi="Arial" w:cs="Arial"/>
                <w:sz w:val="24"/>
                <w:szCs w:val="24"/>
              </w:rPr>
              <w:t xml:space="preserve"> </w:t>
            </w:r>
            <w:r w:rsidRPr="003A2443">
              <w:rPr>
                <w:rFonts w:ascii="Arial" w:hAnsi="Arial" w:cs="Arial"/>
                <w:sz w:val="24"/>
                <w:szCs w:val="24"/>
              </w:rPr>
              <w:t xml:space="preserve">no tuvo valor fiscal por cuanto no registra documentos decisorios que </w:t>
            </w:r>
            <w:r w:rsidRPr="003A2443">
              <w:rPr>
                <w:rFonts w:ascii="Arial" w:hAnsi="Arial" w:cs="Arial"/>
                <w:sz w:val="24"/>
                <w:szCs w:val="24"/>
              </w:rPr>
              <w:lastRenderedPageBreak/>
              <w:t>comprometan el manejo presupuestal, de bienes o recursos públicos.</w:t>
            </w:r>
          </w:p>
        </w:tc>
      </w:tr>
      <w:tr w:rsidR="003B1773" w:rsidRPr="003A2443"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r w:rsidRPr="003A2443">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3A2443" w:rsidRDefault="003A3A72" w:rsidP="00AD356A">
            <w:pPr>
              <w:jc w:val="both"/>
              <w:rPr>
                <w:rFonts w:ascii="Arial" w:hAnsi="Arial" w:cs="Arial"/>
                <w:b/>
                <w:sz w:val="24"/>
                <w:szCs w:val="24"/>
              </w:rPr>
            </w:pPr>
            <w:r w:rsidRPr="003A2443">
              <w:rPr>
                <w:rFonts w:ascii="Arial" w:eastAsia="Arial" w:hAnsi="Arial" w:cs="Arial"/>
                <w:b/>
                <w:sz w:val="24"/>
                <w:szCs w:val="24"/>
              </w:rPr>
              <w:t xml:space="preserve">NTC 4436, del 22 de julio de </w:t>
            </w:r>
            <w:r w:rsidR="00AD356A" w:rsidRPr="003A2443">
              <w:rPr>
                <w:rFonts w:ascii="Arial" w:eastAsia="Arial" w:hAnsi="Arial" w:cs="Arial"/>
                <w:b/>
                <w:sz w:val="24"/>
                <w:szCs w:val="24"/>
              </w:rPr>
              <w:t>1998</w:t>
            </w:r>
            <w:r w:rsidRPr="003A2443">
              <w:rPr>
                <w:rFonts w:ascii="Arial" w:eastAsia="Arial" w:hAnsi="Arial" w:cs="Arial"/>
                <w:sz w:val="24"/>
                <w:szCs w:val="24"/>
              </w:rPr>
              <w:t xml:space="preserve"> </w:t>
            </w:r>
            <w:r w:rsidR="00AD356A" w:rsidRPr="003A2443">
              <w:rPr>
                <w:rFonts w:ascii="Arial" w:eastAsia="Arial" w:hAnsi="Arial" w:cs="Arial"/>
                <w:sz w:val="24"/>
                <w:szCs w:val="24"/>
              </w:rPr>
              <w:t>"Información y documentación. Papel para documentos de Archivo. Requisitos para la permanencia y durabilidad”.</w:t>
            </w:r>
          </w:p>
          <w:p w14:paraId="2BC33153" w14:textId="2A811718" w:rsidR="00AD356A" w:rsidRPr="003A2443" w:rsidRDefault="00AD356A" w:rsidP="00AD356A">
            <w:pPr>
              <w:jc w:val="both"/>
              <w:rPr>
                <w:rFonts w:ascii="Arial" w:hAnsi="Arial" w:cs="Arial"/>
                <w:b/>
                <w:sz w:val="24"/>
                <w:szCs w:val="24"/>
              </w:rPr>
            </w:pPr>
            <w:r w:rsidRPr="003A2443">
              <w:rPr>
                <w:rFonts w:ascii="Arial" w:eastAsia="Arial" w:hAnsi="Arial" w:cs="Arial"/>
                <w:b/>
                <w:sz w:val="24"/>
                <w:szCs w:val="24"/>
              </w:rPr>
              <w:t>Acuerdo 006 de 2014</w:t>
            </w:r>
            <w:r w:rsidRPr="003A2443">
              <w:rPr>
                <w:rFonts w:ascii="Arial" w:eastAsia="Arial" w:hAnsi="Arial" w:cs="Arial"/>
                <w:sz w:val="24"/>
                <w:szCs w:val="24"/>
              </w:rPr>
              <w:t xml:space="preserve"> sobre “Conservación de Documentos”</w:t>
            </w:r>
          </w:p>
          <w:p w14:paraId="1AE64439" w14:textId="30F8A426" w:rsidR="00AD356A" w:rsidRPr="003A2443" w:rsidRDefault="003A2443" w:rsidP="00AD356A">
            <w:pPr>
              <w:jc w:val="both"/>
              <w:rPr>
                <w:rFonts w:ascii="Arial" w:hAnsi="Arial" w:cs="Arial"/>
                <w:sz w:val="24"/>
                <w:szCs w:val="24"/>
              </w:rPr>
            </w:pPr>
            <w:r w:rsidRPr="003A2443">
              <w:rPr>
                <w:rFonts w:ascii="Arial" w:hAnsi="Arial" w:cs="Arial"/>
                <w:b/>
                <w:sz w:val="24"/>
                <w:szCs w:val="24"/>
              </w:rPr>
              <w:t>Artículo 1.6.1.13.2.5 del Decreto 1625 de 2011</w:t>
            </w:r>
            <w:r w:rsidRPr="003A2443">
              <w:rPr>
                <w:rFonts w:ascii="Arial" w:hAnsi="Arial" w:cs="Arial"/>
                <w:sz w:val="24"/>
                <w:szCs w:val="24"/>
              </w:rPr>
              <w:t>. Lo anterior de conformidad con la resolución 004576 “Por el cual se crean grupos de trabajo en la estructura funcional interna de la Universidad Nacional Abierta y a Distancia (UNAD).Artículo 11. Grupo de Contabilidad numeral 12</w:t>
            </w:r>
          </w:p>
        </w:tc>
      </w:tr>
    </w:tbl>
    <w:p w14:paraId="76CD6669" w14:textId="28AA55A5" w:rsidR="003B1773" w:rsidRPr="003A2443"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hAnsi="Arial" w:cs="Arial"/>
          <w:b/>
          <w:bCs/>
        </w:rPr>
        <w:t xml:space="preserve">3. </w:t>
      </w:r>
      <w:r w:rsidRPr="003A2443">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3A2443"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Tiempo total</w:t>
            </w:r>
          </w:p>
        </w:tc>
      </w:tr>
      <w:tr w:rsidR="003B1773" w:rsidRPr="003A2443"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6BB7EE1B" w:rsidR="003B1773" w:rsidRPr="003A2443" w:rsidRDefault="003A2443" w:rsidP="003A2443">
            <w:pPr>
              <w:jc w:val="center"/>
              <w:rPr>
                <w:rFonts w:ascii="Arial" w:hAnsi="Arial" w:cs="Arial"/>
                <w:sz w:val="24"/>
                <w:szCs w:val="24"/>
              </w:rPr>
            </w:pPr>
            <w:r w:rsidRPr="003A2443">
              <w:rPr>
                <w:rFonts w:ascii="Arial" w:hAnsi="Arial" w:cs="Arial"/>
                <w:sz w:val="24"/>
                <w:szCs w:val="24"/>
              </w:rPr>
              <w:t>2</w:t>
            </w:r>
          </w:p>
        </w:tc>
        <w:tc>
          <w:tcPr>
            <w:tcW w:w="1145" w:type="pct"/>
            <w:gridSpan w:val="4"/>
            <w:shd w:val="clear" w:color="auto" w:fill="auto"/>
            <w:vAlign w:val="center"/>
          </w:tcPr>
          <w:p w14:paraId="033EBE89" w14:textId="74FB0E29" w:rsidR="003B1773" w:rsidRPr="003A2443" w:rsidRDefault="003A2443" w:rsidP="003A2443">
            <w:pPr>
              <w:jc w:val="center"/>
              <w:rPr>
                <w:rFonts w:ascii="Arial" w:hAnsi="Arial" w:cs="Arial"/>
                <w:sz w:val="24"/>
                <w:szCs w:val="24"/>
              </w:rPr>
            </w:pPr>
            <w:r w:rsidRPr="003A2443">
              <w:rPr>
                <w:rFonts w:ascii="Arial" w:hAnsi="Arial" w:cs="Arial"/>
                <w:sz w:val="24"/>
                <w:szCs w:val="24"/>
              </w:rPr>
              <w:t>8</w:t>
            </w:r>
          </w:p>
        </w:tc>
        <w:tc>
          <w:tcPr>
            <w:tcW w:w="1130" w:type="pct"/>
            <w:gridSpan w:val="3"/>
            <w:shd w:val="clear" w:color="auto" w:fill="auto"/>
            <w:vAlign w:val="center"/>
          </w:tcPr>
          <w:p w14:paraId="19204BF6" w14:textId="67A524BB" w:rsidR="003B1773" w:rsidRPr="003A2443" w:rsidRDefault="003A2443" w:rsidP="003A2443">
            <w:pPr>
              <w:jc w:val="center"/>
              <w:rPr>
                <w:rFonts w:ascii="Arial" w:hAnsi="Arial" w:cs="Arial"/>
                <w:sz w:val="24"/>
                <w:szCs w:val="24"/>
              </w:rPr>
            </w:pPr>
            <w:r w:rsidRPr="003A2443">
              <w:rPr>
                <w:rFonts w:ascii="Arial" w:hAnsi="Arial" w:cs="Arial"/>
                <w:sz w:val="24"/>
                <w:szCs w:val="24"/>
              </w:rPr>
              <w:t>10</w:t>
            </w:r>
          </w:p>
        </w:tc>
      </w:tr>
      <w:tr w:rsidR="003B1773" w:rsidRPr="003A2443"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Conservación Total</w:t>
            </w:r>
          </w:p>
        </w:tc>
        <w:tc>
          <w:tcPr>
            <w:tcW w:w="426" w:type="pct"/>
            <w:shd w:val="clear" w:color="auto" w:fill="auto"/>
            <w:vAlign w:val="center"/>
          </w:tcPr>
          <w:p w14:paraId="0D982E34" w14:textId="77777777" w:rsidR="003B1773" w:rsidRPr="003A2443" w:rsidRDefault="003B1773" w:rsidP="003B1773">
            <w:pPr>
              <w:jc w:val="both"/>
              <w:rPr>
                <w:rFonts w:ascii="Arial" w:hAnsi="Arial" w:cs="Arial"/>
                <w:sz w:val="24"/>
                <w:szCs w:val="24"/>
              </w:rPr>
            </w:pPr>
            <w:r w:rsidRPr="003A2443">
              <w:rPr>
                <w:rFonts w:ascii="Arial" w:hAnsi="Arial" w:cs="Arial"/>
                <w:sz w:val="24"/>
                <w:szCs w:val="24"/>
              </w:rPr>
              <w:t>X</w:t>
            </w:r>
          </w:p>
        </w:tc>
        <w:tc>
          <w:tcPr>
            <w:tcW w:w="501" w:type="pct"/>
            <w:gridSpan w:val="2"/>
            <w:shd w:val="clear" w:color="auto" w:fill="auto"/>
            <w:vAlign w:val="center"/>
          </w:tcPr>
          <w:p w14:paraId="223133C5"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Eliminación</w:t>
            </w:r>
          </w:p>
        </w:tc>
        <w:tc>
          <w:tcPr>
            <w:tcW w:w="426" w:type="pct"/>
            <w:shd w:val="clear" w:color="auto" w:fill="auto"/>
            <w:vAlign w:val="center"/>
          </w:tcPr>
          <w:p w14:paraId="549BCCDB" w14:textId="77777777" w:rsidR="003B1773" w:rsidRPr="003A2443"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3A2443"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3A2443" w:rsidRDefault="003B1773" w:rsidP="003B1773">
            <w:pPr>
              <w:jc w:val="both"/>
              <w:rPr>
                <w:rFonts w:ascii="Arial" w:hAnsi="Arial" w:cs="Arial"/>
                <w:sz w:val="24"/>
                <w:szCs w:val="24"/>
              </w:rPr>
            </w:pPr>
            <w:r w:rsidRPr="003A2443">
              <w:rPr>
                <w:rFonts w:ascii="Arial" w:hAnsi="Arial" w:cs="Arial"/>
                <w:b/>
                <w:bCs/>
                <w:sz w:val="24"/>
                <w:szCs w:val="24"/>
              </w:rPr>
              <w:t>Digitalización</w:t>
            </w:r>
          </w:p>
        </w:tc>
        <w:tc>
          <w:tcPr>
            <w:tcW w:w="428" w:type="pct"/>
            <w:shd w:val="clear" w:color="auto" w:fill="auto"/>
            <w:vAlign w:val="center"/>
          </w:tcPr>
          <w:p w14:paraId="5A1060C6" w14:textId="77777777" w:rsidR="003B1773" w:rsidRPr="003A2443" w:rsidRDefault="003B1773" w:rsidP="003B1773">
            <w:pPr>
              <w:jc w:val="both"/>
              <w:rPr>
                <w:rFonts w:ascii="Arial" w:hAnsi="Arial" w:cs="Arial"/>
                <w:sz w:val="24"/>
                <w:szCs w:val="24"/>
              </w:rPr>
            </w:pPr>
            <w:r w:rsidRPr="003A2443">
              <w:rPr>
                <w:rFonts w:ascii="Arial" w:hAnsi="Arial" w:cs="Arial"/>
                <w:sz w:val="24"/>
                <w:szCs w:val="24"/>
              </w:rPr>
              <w:t>X</w:t>
            </w:r>
          </w:p>
        </w:tc>
      </w:tr>
      <w:tr w:rsidR="003B1773" w:rsidRPr="003A2443"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0B1BA6A1" w:rsidR="00940C06" w:rsidRPr="003A2443" w:rsidRDefault="003A2443" w:rsidP="003B1773">
            <w:pPr>
              <w:jc w:val="both"/>
              <w:rPr>
                <w:rFonts w:ascii="Arial" w:hAnsi="Arial" w:cs="Arial"/>
                <w:sz w:val="24"/>
                <w:szCs w:val="24"/>
              </w:rPr>
            </w:pPr>
            <w:r w:rsidRPr="003A2443">
              <w:rPr>
                <w:rFonts w:ascii="Arial" w:hAnsi="Arial" w:cs="Arial"/>
                <w:sz w:val="24"/>
                <w:szCs w:val="24"/>
              </w:rPr>
              <w:t>Cumplidos los tiempos de retención se conserva totalmente en soporte papel y medio técnico, de acuerdo con el régimen de contabilidad, establecido en la Código de Comercio Art. 60 y Ley 962 de 2005 Art. 28 "Conservación de Libros y Papeles de Comercio". Con el fin de garantizar su conservación permanente se debe generar una copia de seguridad o respaldo de los documentos de valor histórico  utilizando el proceso de Digitalización (introducción numeral 5.6 literal a y b) .En cumplimiento a los lineamientos técnicos de la Ley 594 de 2000, estos documentos se conservarán siempre en su soporte original. Este proceso debe ser realizado por el encargado del grupo de Gestión Documental y Función Notarial con el acompañamiento del Grupo de Contabilidad.</w:t>
            </w:r>
          </w:p>
        </w:tc>
      </w:tr>
    </w:tbl>
    <w:p w14:paraId="7AA3F478"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3A2443"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3A2443" w:rsidRDefault="003B1773" w:rsidP="003B1773">
            <w:pPr>
              <w:jc w:val="both"/>
              <w:rPr>
                <w:rFonts w:ascii="Arial" w:hAnsi="Arial" w:cs="Arial"/>
                <w:sz w:val="24"/>
                <w:szCs w:val="24"/>
              </w:rPr>
            </w:pPr>
            <w:r w:rsidRPr="003A2443">
              <w:rPr>
                <w:rFonts w:ascii="Arial" w:hAnsi="Arial" w:cs="Arial"/>
                <w:sz w:val="24"/>
                <w:szCs w:val="24"/>
              </w:rPr>
              <w:t>X</w:t>
            </w:r>
          </w:p>
        </w:tc>
        <w:tc>
          <w:tcPr>
            <w:tcW w:w="854" w:type="pct"/>
            <w:gridSpan w:val="2"/>
            <w:shd w:val="clear" w:color="auto" w:fill="auto"/>
            <w:vAlign w:val="center"/>
          </w:tcPr>
          <w:p w14:paraId="33F470BA"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 xml:space="preserve">No </w:t>
            </w:r>
          </w:p>
        </w:tc>
        <w:tc>
          <w:tcPr>
            <w:tcW w:w="853" w:type="pct"/>
            <w:shd w:val="clear" w:color="auto" w:fill="auto"/>
            <w:vAlign w:val="center"/>
          </w:tcPr>
          <w:p w14:paraId="43955554" w14:textId="77777777" w:rsidR="003B1773" w:rsidRPr="003A2443" w:rsidRDefault="003B1773" w:rsidP="003B1773">
            <w:pPr>
              <w:jc w:val="both"/>
              <w:rPr>
                <w:rFonts w:ascii="Arial" w:hAnsi="Arial" w:cs="Arial"/>
                <w:sz w:val="24"/>
                <w:szCs w:val="24"/>
              </w:rPr>
            </w:pPr>
          </w:p>
        </w:tc>
      </w:tr>
      <w:tr w:rsidR="003B1773" w:rsidRPr="003A2443"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 xml:space="preserve">Si </w:t>
            </w:r>
          </w:p>
        </w:tc>
        <w:tc>
          <w:tcPr>
            <w:tcW w:w="324" w:type="pct"/>
            <w:shd w:val="clear" w:color="auto" w:fill="auto"/>
            <w:vAlign w:val="center"/>
          </w:tcPr>
          <w:p w14:paraId="2B679C4A" w14:textId="77777777" w:rsidR="003B1773" w:rsidRPr="003A2443"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3A2443" w:rsidRDefault="003B1773" w:rsidP="003B1773">
            <w:pPr>
              <w:jc w:val="both"/>
              <w:rPr>
                <w:rFonts w:ascii="Arial" w:hAnsi="Arial" w:cs="Arial"/>
                <w:b/>
                <w:bCs/>
                <w:sz w:val="24"/>
                <w:szCs w:val="24"/>
              </w:rPr>
            </w:pPr>
            <w:r w:rsidRPr="003A2443">
              <w:rPr>
                <w:rFonts w:ascii="Arial" w:hAnsi="Arial" w:cs="Arial"/>
                <w:b/>
                <w:bCs/>
                <w:sz w:val="24"/>
                <w:szCs w:val="24"/>
              </w:rPr>
              <w:t xml:space="preserve">No </w:t>
            </w:r>
          </w:p>
        </w:tc>
        <w:tc>
          <w:tcPr>
            <w:tcW w:w="390" w:type="pct"/>
            <w:shd w:val="clear" w:color="auto" w:fill="auto"/>
            <w:vAlign w:val="center"/>
          </w:tcPr>
          <w:p w14:paraId="71D032A0" w14:textId="77777777" w:rsidR="003B1773" w:rsidRPr="003A2443"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3A2443" w:rsidRDefault="003B1773" w:rsidP="003B1773">
            <w:pPr>
              <w:jc w:val="both"/>
              <w:rPr>
                <w:rFonts w:ascii="Arial" w:hAnsi="Arial" w:cs="Arial"/>
                <w:sz w:val="24"/>
                <w:szCs w:val="24"/>
              </w:rPr>
            </w:pPr>
            <w:r w:rsidRPr="003A2443">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3A2443" w:rsidRDefault="003B1773" w:rsidP="003B1773">
            <w:pPr>
              <w:jc w:val="both"/>
              <w:rPr>
                <w:rFonts w:ascii="Arial" w:hAnsi="Arial" w:cs="Arial"/>
                <w:sz w:val="24"/>
                <w:szCs w:val="24"/>
              </w:rPr>
            </w:pPr>
          </w:p>
        </w:tc>
      </w:tr>
      <w:tr w:rsidR="003B1773" w:rsidRPr="003A2443"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3A2443" w:rsidRDefault="003B1773" w:rsidP="003B1773">
            <w:pPr>
              <w:jc w:val="both"/>
              <w:rPr>
                <w:rFonts w:ascii="Arial" w:hAnsi="Arial" w:cs="Arial"/>
                <w:sz w:val="24"/>
                <w:szCs w:val="24"/>
              </w:rPr>
            </w:pPr>
          </w:p>
        </w:tc>
      </w:tr>
    </w:tbl>
    <w:p w14:paraId="3E6C6FAC"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A2443">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3A2443"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r w:rsidRPr="003A2443">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3A2443" w:rsidRDefault="003B1773" w:rsidP="003B1773">
            <w:pPr>
              <w:jc w:val="both"/>
              <w:rPr>
                <w:rFonts w:ascii="Arial" w:hAnsi="Arial" w:cs="Arial"/>
                <w:sz w:val="24"/>
                <w:szCs w:val="24"/>
              </w:rPr>
            </w:pPr>
            <w:r w:rsidRPr="003A2443">
              <w:rPr>
                <w:rFonts w:ascii="Arial" w:hAnsi="Arial" w:cs="Arial"/>
                <w:sz w:val="24"/>
                <w:szCs w:val="24"/>
              </w:rPr>
              <w:t xml:space="preserve">Oscar Mora Calderón </w:t>
            </w:r>
          </w:p>
        </w:tc>
      </w:tr>
      <w:tr w:rsidR="003B1773" w:rsidRPr="003A2443"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3A2443" w:rsidRDefault="003B1773" w:rsidP="003B1773">
            <w:pPr>
              <w:pStyle w:val="NormalWeb"/>
              <w:spacing w:before="0" w:beforeAutospacing="0" w:after="0" w:afterAutospacing="0" w:line="276" w:lineRule="auto"/>
              <w:jc w:val="both"/>
              <w:rPr>
                <w:rFonts w:ascii="Arial" w:hAnsi="Arial" w:cs="Arial"/>
              </w:rPr>
            </w:pPr>
            <w:r w:rsidRPr="003A2443">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3A2443" w:rsidRDefault="003B1773" w:rsidP="003B1773">
            <w:pPr>
              <w:pStyle w:val="NormalWeb"/>
              <w:spacing w:before="0" w:beforeAutospacing="0" w:after="0" w:afterAutospacing="0" w:line="276" w:lineRule="auto"/>
              <w:jc w:val="both"/>
              <w:rPr>
                <w:rFonts w:ascii="Arial" w:hAnsi="Arial" w:cs="Arial"/>
                <w:b/>
                <w:bCs/>
              </w:rPr>
            </w:pPr>
            <w:r w:rsidRPr="003A2443">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3A2443" w:rsidRDefault="003B1773" w:rsidP="003B1773">
            <w:pPr>
              <w:jc w:val="both"/>
              <w:rPr>
                <w:rFonts w:ascii="Arial" w:hAnsi="Arial" w:cs="Arial"/>
                <w:sz w:val="24"/>
                <w:szCs w:val="24"/>
              </w:rPr>
            </w:pPr>
            <w:r w:rsidRPr="003A2443">
              <w:rPr>
                <w:rFonts w:ascii="Arial" w:hAnsi="Arial" w:cs="Arial"/>
                <w:sz w:val="24"/>
                <w:szCs w:val="24"/>
              </w:rPr>
              <w:t>2/12/2020</w:t>
            </w:r>
          </w:p>
        </w:tc>
      </w:tr>
      <w:tr w:rsidR="003B1773" w:rsidRPr="003A2443"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3A2443" w:rsidRDefault="003B1773" w:rsidP="003B1773">
            <w:pPr>
              <w:jc w:val="both"/>
              <w:rPr>
                <w:rFonts w:ascii="Arial" w:hAnsi="Arial" w:cs="Arial"/>
                <w:sz w:val="24"/>
                <w:szCs w:val="24"/>
              </w:rPr>
            </w:pPr>
          </w:p>
        </w:tc>
      </w:tr>
    </w:tbl>
    <w:p w14:paraId="35B93914" w14:textId="77777777" w:rsidR="003B1773" w:rsidRPr="003A2443"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3A2443" w:rsidRDefault="008133ED" w:rsidP="003B1773">
      <w:pPr>
        <w:jc w:val="both"/>
        <w:rPr>
          <w:rFonts w:ascii="Arial" w:eastAsia="Arial" w:hAnsi="Arial" w:cs="Arial"/>
          <w:sz w:val="24"/>
          <w:szCs w:val="24"/>
        </w:rPr>
      </w:pPr>
    </w:p>
    <w:p w14:paraId="59988D5F" w14:textId="77777777" w:rsidR="003A2443" w:rsidRPr="003A2443" w:rsidRDefault="003A2443">
      <w:pPr>
        <w:jc w:val="both"/>
        <w:rPr>
          <w:rFonts w:ascii="Arial" w:eastAsia="Arial" w:hAnsi="Arial" w:cs="Arial"/>
          <w:sz w:val="24"/>
          <w:szCs w:val="24"/>
        </w:rPr>
      </w:pPr>
    </w:p>
    <w:sectPr w:rsidR="003A2443" w:rsidRPr="003A2443" w:rsidSect="0049201A">
      <w:headerReference w:type="default" r:id="rId9"/>
      <w:footerReference w:type="even" r:id="rId10"/>
      <w:footerReference w:type="default" r:id="rId11"/>
      <w:footerReference w:type="first" r:id="rId12"/>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AFB03" w14:textId="77777777" w:rsidR="000026A0" w:rsidRDefault="000026A0">
      <w:r>
        <w:separator/>
      </w:r>
    </w:p>
  </w:endnote>
  <w:endnote w:type="continuationSeparator" w:id="0">
    <w:p w14:paraId="796B56A4" w14:textId="77777777" w:rsidR="000026A0" w:rsidRDefault="00002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5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s-CO" w:eastAsia="es-CO"/>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CA9B6" w14:textId="77777777" w:rsidR="000026A0" w:rsidRDefault="000026A0">
      <w:r>
        <w:separator/>
      </w:r>
    </w:p>
  </w:footnote>
  <w:footnote w:type="continuationSeparator" w:id="0">
    <w:p w14:paraId="1579044C" w14:textId="77777777" w:rsidR="000026A0" w:rsidRDefault="000026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0026A0"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s-CO" w:eastAsia="es-CO"/>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582F71F"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3A2443" w:rsidRPr="003A2443">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3A2443" w:rsidRPr="003A2443">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0C06"/>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0DBE"/>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4D9DE-B21C-444A-8156-DE3BF760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679</Words>
  <Characters>3735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Luffi</cp:lastModifiedBy>
  <cp:revision>15</cp:revision>
  <cp:lastPrinted>2013-08-23T16:35:00Z</cp:lastPrinted>
  <dcterms:created xsi:type="dcterms:W3CDTF">2020-12-04T13:06:00Z</dcterms:created>
  <dcterms:modified xsi:type="dcterms:W3CDTF">2020-12-07T19:55:00Z</dcterms:modified>
</cp:coreProperties>
</file>