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291AD9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291AD9">
        <w:rPr>
          <w:rFonts w:ascii="Arial" w:hAnsi="Arial" w:cs="Arial"/>
          <w:b/>
          <w:bCs/>
        </w:rPr>
        <w:t>1.</w:t>
      </w:r>
      <w:r w:rsidRPr="00291AD9">
        <w:rPr>
          <w:rFonts w:ascii="Arial" w:hAnsi="Arial" w:cs="Arial"/>
        </w:rPr>
        <w:t xml:space="preserve"> </w:t>
      </w:r>
      <w:r w:rsidRPr="00291AD9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291AD9" w14:paraId="038C728F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28B1B2C2" w:rsidR="003B1773" w:rsidRPr="00291AD9" w:rsidRDefault="00C425D9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INFORMES/</w:t>
            </w:r>
            <w:r w:rsidR="00291AD9" w:rsidRPr="00291AD9">
              <w:rPr>
                <w:rFonts w:ascii="Arial" w:hAnsi="Arial" w:cs="Arial"/>
                <w:sz w:val="24"/>
                <w:szCs w:val="24"/>
              </w:rPr>
              <w:t>Informe de Ejecución de Programas de  Competencias Técnicas</w:t>
            </w:r>
          </w:p>
        </w:tc>
      </w:tr>
      <w:tr w:rsidR="003B1773" w:rsidRPr="00291AD9" w14:paraId="124517E7" w14:textId="77777777" w:rsidTr="00D90B7B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32C3F15A" w:rsidR="003B1773" w:rsidRPr="00291AD9" w:rsidRDefault="00291AD9" w:rsidP="003A24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 xml:space="preserve">Los documentos de esta serie dan a conocer la ejecución del programa con los resultados de la oferta de programas graduales y </w:t>
            </w:r>
            <w:r w:rsidR="00D90B7B" w:rsidRPr="00291AD9">
              <w:rPr>
                <w:rFonts w:ascii="Arial" w:hAnsi="Arial" w:cs="Arial"/>
                <w:sz w:val="24"/>
                <w:szCs w:val="24"/>
              </w:rPr>
              <w:t>pos graduales</w:t>
            </w:r>
            <w:r w:rsidRPr="00291AD9">
              <w:rPr>
                <w:rFonts w:ascii="Arial" w:hAnsi="Arial" w:cs="Arial"/>
                <w:sz w:val="24"/>
                <w:szCs w:val="24"/>
              </w:rPr>
              <w:t xml:space="preserve"> de conocimientos técnicos y tecnológicos en concordancia en el Acuerdo 039 del 3 de diciembre de 2019 “Por el cual se modifica el Estatuto Organizacional de la Universidad Nacional Abierta y a Distancia (UNAD) Artículo 79. Funciones del Instituto Técnico Profesional, función g) Coadyuvar, a los diferentes sistemas, a la formulación e implementación de políticas y estrategias que garanticen el aseguramiento interno de la calidad, pertinencia e impacto académico de su oferta educativa".</w:t>
            </w:r>
          </w:p>
        </w:tc>
      </w:tr>
      <w:tr w:rsidR="003B1773" w:rsidRPr="00291AD9" w14:paraId="6F45C40A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114F1ADA" w:rsidR="00142965" w:rsidRPr="00291AD9" w:rsidRDefault="00291AD9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INSTITUTO TÉCNICO PROFESIONAL 102.10</w:t>
            </w:r>
          </w:p>
        </w:tc>
      </w:tr>
      <w:tr w:rsidR="003B1773" w:rsidRPr="00291AD9" w14:paraId="36073D37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C42D0A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5700AC1A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91AD9">
        <w:rPr>
          <w:rFonts w:ascii="Arial" w:hAnsi="Arial" w:cs="Arial"/>
          <w:b/>
          <w:bCs/>
        </w:rPr>
        <w:t xml:space="preserve">2. </w:t>
      </w:r>
      <w:r w:rsidRPr="00291AD9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2126"/>
        <w:gridCol w:w="1844"/>
        <w:gridCol w:w="2047"/>
        <w:gridCol w:w="1862"/>
      </w:tblGrid>
      <w:tr w:rsidR="003B1773" w:rsidRPr="00291AD9" w14:paraId="695BD3F9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314FCE97" w:rsidR="003B1773" w:rsidRPr="00291AD9" w:rsidRDefault="00291AD9" w:rsidP="00291AD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 w:rsidRPr="00291AD9">
              <w:rPr>
                <w:rFonts w:ascii="Arial" w:hAnsi="Arial" w:cs="Arial"/>
                <w:sz w:val="24"/>
                <w:szCs w:val="24"/>
                <w:lang w:val="es-CO" w:eastAsia="es-CO"/>
              </w:rPr>
              <w:t xml:space="preserve">Los documentos de esta serie dan a conocer la ejecución del programa con los resultados de la oferta de programas graduales y </w:t>
            </w:r>
            <w:r w:rsidR="00D90B7B" w:rsidRPr="00291AD9">
              <w:rPr>
                <w:rFonts w:ascii="Arial" w:hAnsi="Arial" w:cs="Arial"/>
                <w:sz w:val="24"/>
                <w:szCs w:val="24"/>
                <w:lang w:val="es-CO" w:eastAsia="es-CO"/>
              </w:rPr>
              <w:t>pos graduales</w:t>
            </w:r>
            <w:r w:rsidRPr="00291AD9">
              <w:rPr>
                <w:rFonts w:ascii="Arial" w:hAnsi="Arial" w:cs="Arial"/>
                <w:sz w:val="24"/>
                <w:szCs w:val="24"/>
                <w:lang w:val="es-CO" w:eastAsia="es-CO"/>
              </w:rPr>
              <w:t xml:space="preserve"> de conocimientos técnicos y tecnológicos.</w:t>
            </w:r>
          </w:p>
        </w:tc>
      </w:tr>
      <w:tr w:rsidR="003B1773" w:rsidRPr="00291AD9" w14:paraId="2265845A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91AD9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071C71" w14:textId="77777777" w:rsidR="00291AD9" w:rsidRPr="00291AD9" w:rsidRDefault="00291AD9" w:rsidP="00291A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Encuesta de satisfacción</w:t>
            </w:r>
          </w:p>
          <w:p w14:paraId="5849CDB5" w14:textId="6EDAD21F" w:rsidR="00142965" w:rsidRPr="00291AD9" w:rsidRDefault="00291AD9" w:rsidP="00291A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Informe de ejecución del programa</w:t>
            </w:r>
          </w:p>
        </w:tc>
      </w:tr>
      <w:tr w:rsidR="003B1773" w:rsidRPr="00291AD9" w14:paraId="0829673F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91AD9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291AD9" w14:paraId="7560D41A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91AD9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5A867F3C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1D2844" w:rsidRPr="00291AD9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291AD9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291AD9" w14:paraId="1358D2F9" w14:textId="77777777" w:rsidTr="00227AD2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91AD9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7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Cs/>
                <w:sz w:val="24"/>
                <w:szCs w:val="24"/>
              </w:rPr>
              <w:t>Administrativo: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6478EF64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Cs/>
                <w:sz w:val="24"/>
                <w:szCs w:val="24"/>
              </w:rPr>
              <w:t>Fiscal:</w:t>
            </w:r>
          </w:p>
        </w:tc>
      </w:tr>
      <w:tr w:rsidR="003B1773" w:rsidRPr="00291AD9" w14:paraId="204F21E2" w14:textId="77777777" w:rsidTr="00227AD2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7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44A03A53" w:rsidR="003B1773" w:rsidRPr="00291AD9" w:rsidRDefault="00940C06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2D73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C425D9" w:rsidRPr="009B2D73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9B2D73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291AD9" w:rsidRPr="009B2D73">
              <w:rPr>
                <w:rFonts w:ascii="Arial" w:hAnsi="Arial" w:cs="Arial"/>
                <w:sz w:val="24"/>
                <w:szCs w:val="24"/>
              </w:rPr>
              <w:t xml:space="preserve">Informe de Ejecución de Programas de  Competencias Técnicas </w:t>
            </w:r>
            <w:r w:rsidR="003B1773" w:rsidRPr="009B2D73">
              <w:rPr>
                <w:rFonts w:ascii="Arial" w:hAnsi="Arial" w:cs="Arial"/>
                <w:sz w:val="24"/>
                <w:szCs w:val="24"/>
              </w:rPr>
              <w:t>tuvo valor administrativo ya que daba a co</w:t>
            </w:r>
            <w:r w:rsidR="00B766D6">
              <w:rPr>
                <w:rFonts w:ascii="Arial" w:hAnsi="Arial" w:cs="Arial"/>
                <w:sz w:val="24"/>
                <w:szCs w:val="24"/>
              </w:rPr>
              <w:t xml:space="preserve">nocer la ejecución del </w:t>
            </w:r>
            <w:r w:rsidR="00B766D6">
              <w:rPr>
                <w:rFonts w:ascii="Arial" w:hAnsi="Arial" w:cs="Arial"/>
                <w:sz w:val="24"/>
                <w:szCs w:val="24"/>
              </w:rPr>
              <w:lastRenderedPageBreak/>
              <w:t>programa con los resultados de las ofertas técnicas.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20B350C1" w14:textId="5F501532" w:rsidR="003B1773" w:rsidRPr="00B766D6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66D6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B766D6">
              <w:rPr>
                <w:rFonts w:ascii="Arial" w:hAnsi="Arial" w:cs="Arial"/>
                <w:sz w:val="24"/>
                <w:szCs w:val="24"/>
              </w:rPr>
              <w:t>sub</w:t>
            </w:r>
            <w:r w:rsidRPr="00B766D6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291AD9" w:rsidRPr="00B766D6">
              <w:rPr>
                <w:rFonts w:ascii="Arial" w:hAnsi="Arial" w:cs="Arial"/>
                <w:sz w:val="24"/>
                <w:szCs w:val="24"/>
              </w:rPr>
              <w:t xml:space="preserve">Informe de Ejecución de Programas de  Competencias Técnicas </w:t>
            </w:r>
            <w:r w:rsidRPr="00B766D6">
              <w:rPr>
                <w:rFonts w:ascii="Arial" w:hAnsi="Arial" w:cs="Arial"/>
                <w:sz w:val="24"/>
                <w:szCs w:val="24"/>
              </w:rPr>
              <w:t>tuvo valor legal ya que permitía conocer el desempeño de l</w:t>
            </w:r>
            <w:r w:rsidR="00227AD2">
              <w:rPr>
                <w:rFonts w:ascii="Arial" w:hAnsi="Arial" w:cs="Arial"/>
                <w:sz w:val="24"/>
                <w:szCs w:val="24"/>
              </w:rPr>
              <w:t xml:space="preserve">os procesos y </w:t>
            </w:r>
            <w:r w:rsidR="00227AD2">
              <w:rPr>
                <w:rFonts w:ascii="Arial" w:hAnsi="Arial" w:cs="Arial"/>
                <w:sz w:val="24"/>
                <w:szCs w:val="24"/>
              </w:rPr>
              <w:lastRenderedPageBreak/>
              <w:t xml:space="preserve">actividades que se realizaron en el </w:t>
            </w:r>
            <w:r w:rsidR="00227AD2" w:rsidRPr="00227AD2">
              <w:rPr>
                <w:rFonts w:ascii="Arial" w:hAnsi="Arial" w:cs="Arial"/>
                <w:sz w:val="24"/>
                <w:szCs w:val="24"/>
              </w:rPr>
              <w:t>cumplimiento de su misión social y de su función institucional.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522A7215" w:rsidR="003B1773" w:rsidRPr="00291AD9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291AD9">
              <w:rPr>
                <w:rFonts w:ascii="Arial" w:hAnsi="Arial" w:cs="Arial"/>
                <w:sz w:val="24"/>
                <w:szCs w:val="24"/>
              </w:rPr>
              <w:t>sub</w:t>
            </w:r>
            <w:r w:rsidRPr="00291AD9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291AD9" w:rsidRPr="00291AD9">
              <w:rPr>
                <w:rFonts w:ascii="Arial" w:hAnsi="Arial" w:cs="Arial"/>
                <w:sz w:val="24"/>
                <w:szCs w:val="24"/>
              </w:rPr>
              <w:t xml:space="preserve">Informe de Ejecución de Programas </w:t>
            </w:r>
            <w:r w:rsidR="009D0147" w:rsidRPr="00291AD9">
              <w:rPr>
                <w:rFonts w:ascii="Arial" w:hAnsi="Arial" w:cs="Arial"/>
                <w:sz w:val="24"/>
                <w:szCs w:val="24"/>
              </w:rPr>
              <w:t>de Competencias</w:t>
            </w:r>
            <w:r w:rsidR="00291AD9" w:rsidRPr="00291AD9">
              <w:rPr>
                <w:rFonts w:ascii="Arial" w:hAnsi="Arial" w:cs="Arial"/>
                <w:sz w:val="24"/>
                <w:szCs w:val="24"/>
              </w:rPr>
              <w:t xml:space="preserve"> Técnicas </w:t>
            </w:r>
            <w:r w:rsidRPr="00291AD9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la componen no </w:t>
            </w:r>
            <w:r w:rsidRPr="00291AD9">
              <w:rPr>
                <w:rFonts w:ascii="Arial" w:hAnsi="Arial" w:cs="Arial"/>
                <w:sz w:val="24"/>
                <w:szCs w:val="24"/>
              </w:rPr>
              <w:lastRenderedPageBreak/>
              <w:t xml:space="preserve">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0498CED1" w:rsidR="003B1773" w:rsidRPr="00291AD9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C425D9" w:rsidRPr="00291AD9">
              <w:rPr>
                <w:rFonts w:ascii="Arial" w:hAnsi="Arial" w:cs="Arial"/>
                <w:sz w:val="24"/>
                <w:szCs w:val="24"/>
              </w:rPr>
              <w:t>sub</w:t>
            </w:r>
            <w:r w:rsidRPr="00291AD9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291AD9" w:rsidRPr="00291AD9">
              <w:rPr>
                <w:rFonts w:ascii="Arial" w:hAnsi="Arial" w:cs="Arial"/>
                <w:sz w:val="24"/>
                <w:szCs w:val="24"/>
              </w:rPr>
              <w:t xml:space="preserve">Informe de Ejecución de Programas de  Competencias Técnicas </w:t>
            </w:r>
            <w:r w:rsidRPr="00291AD9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</w:t>
            </w:r>
            <w:r w:rsidRPr="00291AD9">
              <w:rPr>
                <w:rFonts w:ascii="Arial" w:hAnsi="Arial" w:cs="Arial"/>
                <w:sz w:val="24"/>
                <w:szCs w:val="24"/>
              </w:rPr>
              <w:lastRenderedPageBreak/>
              <w:t>comprometan el manejo presupuestal, de bienes o recursos públicos.</w:t>
            </w:r>
          </w:p>
        </w:tc>
      </w:tr>
      <w:tr w:rsidR="003B1773" w:rsidRPr="00291AD9" w14:paraId="0ED404EB" w14:textId="77777777" w:rsidTr="00D90B7B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91AD9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291AD9" w:rsidRDefault="003A3A72" w:rsidP="00AD35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eastAsia="Arial" w:hAnsi="Arial" w:cs="Arial"/>
                <w:b/>
                <w:sz w:val="24"/>
                <w:szCs w:val="24"/>
              </w:rPr>
              <w:t>NTC 4436, del 22 de julio de</w:t>
            </w:r>
            <w:r w:rsidRPr="00291AD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291AD9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291AD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291AD9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2BC33153" w14:textId="2A811718" w:rsidR="00AD356A" w:rsidRPr="00291AD9" w:rsidRDefault="00AD356A" w:rsidP="00AD35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291AD9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20EC2BD7" w:rsidR="00AD356A" w:rsidRPr="00291AD9" w:rsidRDefault="00291AD9" w:rsidP="00AD35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291AD9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 </w:t>
            </w:r>
            <w:r w:rsidRPr="00291AD9">
              <w:rPr>
                <w:rFonts w:ascii="Arial" w:hAnsi="Arial" w:cs="Arial"/>
                <w:b/>
                <w:sz w:val="24"/>
                <w:szCs w:val="24"/>
              </w:rPr>
              <w:t>Artículo 79</w:t>
            </w:r>
            <w:r w:rsidRPr="00291AD9">
              <w:rPr>
                <w:rFonts w:ascii="Arial" w:hAnsi="Arial" w:cs="Arial"/>
                <w:sz w:val="24"/>
                <w:szCs w:val="24"/>
              </w:rPr>
              <w:t>. Funciones del Instituto Técnico Profesional, función g) todo el literal002E</w:t>
            </w:r>
          </w:p>
        </w:tc>
      </w:tr>
    </w:tbl>
    <w:p w14:paraId="76CD6669" w14:textId="28AA55A5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291AD9">
        <w:rPr>
          <w:rFonts w:ascii="Arial" w:hAnsi="Arial" w:cs="Arial"/>
          <w:b/>
          <w:bCs/>
        </w:rPr>
        <w:t xml:space="preserve">3. </w:t>
      </w:r>
      <w:r w:rsidRPr="00291AD9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3B1773" w:rsidRPr="00291AD9" w14:paraId="4566ECC8" w14:textId="77777777" w:rsidTr="00D90B7B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6B7F4267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0C23685A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291AD9" w14:paraId="070EED12" w14:textId="77777777" w:rsidTr="00D90B7B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5CB418CF" w:rsidR="003B1773" w:rsidRPr="00291AD9" w:rsidRDefault="00C425D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033EBE89" w14:textId="3D609031" w:rsidR="003B1773" w:rsidRPr="00291AD9" w:rsidRDefault="00C425D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19204BF6" w14:textId="250EC29B" w:rsidR="003B1773" w:rsidRPr="00291AD9" w:rsidRDefault="00C425D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B1773" w:rsidRPr="00291AD9" w14:paraId="415D8431" w14:textId="77777777" w:rsidTr="00D90B7B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0D982E34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223133C5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49BCCDB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80EC18D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9242FD0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C4B267D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1060C6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291AD9" w14:paraId="27BC3758" w14:textId="77777777" w:rsidTr="00D90B7B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393E8852" w:rsidR="00940C06" w:rsidRPr="00291AD9" w:rsidRDefault="00291AD9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Cumplido el tiempo la documentación se conserva totalmente ya que adquiere valores secundarios que dan a conocer la ejecución del programa con los resultados de satisfacción y evaluación del estudiante. Con el fin de garantizar su conservación permanente se debe generar una copia de seguridad o respaldo de los documentos de valor histórico utilizando el proceso de Digitalización o microfilmación (ver introducción numeral 5.6 literal a y b).  En cumplimiento a los lineamientos técnicos de la Ley 594 de 2000, estos documentos se conservarán siempre en su soporte original (Articulo 19. Parágrafo 2)". Este proceso debe ser r</w:t>
            </w:r>
            <w:r w:rsidR="000E37FE">
              <w:rPr>
                <w:rFonts w:ascii="Arial" w:hAnsi="Arial" w:cs="Arial"/>
                <w:sz w:val="24"/>
                <w:szCs w:val="24"/>
              </w:rPr>
              <w:t>ealizado por el encargado del l</w:t>
            </w:r>
            <w:bookmarkStart w:id="0" w:name="_GoBack"/>
            <w:bookmarkEnd w:id="0"/>
            <w:r w:rsidRPr="00291AD9">
              <w:rPr>
                <w:rFonts w:ascii="Arial" w:hAnsi="Arial" w:cs="Arial"/>
                <w:sz w:val="24"/>
                <w:szCs w:val="24"/>
              </w:rPr>
              <w:t>nstituto Técnico Profesional con el acompañamiento del grupo de Gestión Documental y Función Notarial.</w:t>
            </w:r>
          </w:p>
        </w:tc>
      </w:tr>
    </w:tbl>
    <w:p w14:paraId="7AA3F478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291AD9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291AD9" w14:paraId="52F7557A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291AD9" w14:paraId="0393E422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1A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291AD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291AD9" w14:paraId="7D7CF914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291AD9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291AD9" w14:paraId="089A20FD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91AD9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291AD9" w14:paraId="2FF28437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91AD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91AD9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1AD9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3B1773" w:rsidRPr="00291AD9" w14:paraId="29A839AC" w14:textId="77777777" w:rsidTr="00D90B7B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C6F545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BC0FE3" w14:textId="77777777" w:rsidR="003B1773" w:rsidRPr="00291AD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5BA5DAC" w14:textId="77777777" w:rsidR="003B1773" w:rsidRPr="00291AD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93914" w14:textId="77777777" w:rsidR="003B1773" w:rsidRPr="00291AD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291AD9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59988D5F" w14:textId="77777777" w:rsidR="003A2443" w:rsidRPr="00291AD9" w:rsidRDefault="003A2443">
      <w:pPr>
        <w:jc w:val="both"/>
        <w:rPr>
          <w:rFonts w:ascii="Arial" w:eastAsia="Arial" w:hAnsi="Arial" w:cs="Arial"/>
          <w:sz w:val="24"/>
          <w:szCs w:val="24"/>
        </w:rPr>
      </w:pPr>
    </w:p>
    <w:sectPr w:rsidR="003A2443" w:rsidRPr="00291AD9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64" w14:textId="77777777" w:rsidR="00713D79" w:rsidRDefault="00713D79">
      <w:r>
        <w:separator/>
      </w:r>
    </w:p>
  </w:endnote>
  <w:endnote w:type="continuationSeparator" w:id="0">
    <w:p w14:paraId="140C13E6" w14:textId="77777777" w:rsidR="00713D79" w:rsidRDefault="0071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D90B7B" w:rsidRDefault="00D90B7B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D90B7B" w:rsidRDefault="00D90B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D90B7B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D90B7B" w:rsidRPr="00872E9D" w:rsidRDefault="00D90B7B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D90B7B" w:rsidRPr="00872E9D" w:rsidRDefault="00D90B7B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D90B7B" w:rsidRPr="00872E9D" w:rsidRDefault="00D90B7B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D90B7B" w:rsidRDefault="00D90B7B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D90B7B" w:rsidRPr="00872E9D" w:rsidRDefault="00D90B7B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sgeneral.unad.edu.co/sistema-de-gestión-documental</w:t>
          </w:r>
        </w:p>
        <w:p w14:paraId="512F5BA6" w14:textId="2612C066" w:rsidR="00D90B7B" w:rsidRDefault="00D90B7B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D90B7B" w:rsidRDefault="00D90B7B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D90B7B" w:rsidRDefault="00D90B7B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D90B7B" w:rsidRPr="002C65BF" w:rsidRDefault="00D90B7B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D90B7B" w:rsidRDefault="00D90B7B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22234" w14:textId="77777777" w:rsidR="00713D79" w:rsidRDefault="00713D79">
      <w:r>
        <w:separator/>
      </w:r>
    </w:p>
  </w:footnote>
  <w:footnote w:type="continuationSeparator" w:id="0">
    <w:p w14:paraId="76ABDA2F" w14:textId="77777777" w:rsidR="00713D79" w:rsidRDefault="00713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D90B7B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D90B7B" w:rsidRPr="002C65BF" w:rsidRDefault="00713D79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D90B7B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D90B7B" w:rsidRPr="008B3AC0" w:rsidRDefault="00D90B7B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D90B7B" w:rsidRPr="005507EC" w:rsidRDefault="00D90B7B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D90B7B" w:rsidRPr="00407397" w:rsidRDefault="00D90B7B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D90B7B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D90B7B" w:rsidRDefault="00D90B7B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D90B7B" w:rsidRPr="008B3AC0" w:rsidRDefault="00D90B7B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D90B7B" w:rsidRPr="005507EC" w:rsidRDefault="00D90B7B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D90B7B" w:rsidRPr="00407397" w:rsidRDefault="00D90B7B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D90B7B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D90B7B" w:rsidRDefault="00D90B7B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D90B7B" w:rsidRPr="008B3AC0" w:rsidRDefault="00D90B7B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4DB3363E" w:rsidR="00D90B7B" w:rsidRPr="00407397" w:rsidRDefault="00D90B7B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0E37FE" w:rsidRPr="000E37FE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0E37FE" w:rsidRPr="000E37FE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D90B7B" w:rsidRPr="00A93C10" w:rsidRDefault="00D90B7B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026A0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B2F49"/>
    <w:rsid w:val="000B3337"/>
    <w:rsid w:val="000C5B32"/>
    <w:rsid w:val="000E31F1"/>
    <w:rsid w:val="000E37FE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B44A3"/>
    <w:rsid w:val="001C58BE"/>
    <w:rsid w:val="001C68ED"/>
    <w:rsid w:val="001D2844"/>
    <w:rsid w:val="001E7EA9"/>
    <w:rsid w:val="001F4AAF"/>
    <w:rsid w:val="001F5641"/>
    <w:rsid w:val="0020623C"/>
    <w:rsid w:val="00211084"/>
    <w:rsid w:val="00222100"/>
    <w:rsid w:val="002225F6"/>
    <w:rsid w:val="00227AD2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91AD9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2443"/>
    <w:rsid w:val="003A3A72"/>
    <w:rsid w:val="003A7597"/>
    <w:rsid w:val="003B00D1"/>
    <w:rsid w:val="003B1773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C4E51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A89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1FEE"/>
    <w:rsid w:val="00672D07"/>
    <w:rsid w:val="006757E9"/>
    <w:rsid w:val="00682219"/>
    <w:rsid w:val="00690022"/>
    <w:rsid w:val="006A36CF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13D79"/>
    <w:rsid w:val="0072205E"/>
    <w:rsid w:val="00726D1D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D540A"/>
    <w:rsid w:val="007E7895"/>
    <w:rsid w:val="007F68D9"/>
    <w:rsid w:val="00812B02"/>
    <w:rsid w:val="008133ED"/>
    <w:rsid w:val="00816156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B2D73"/>
    <w:rsid w:val="009D0147"/>
    <w:rsid w:val="009D32AC"/>
    <w:rsid w:val="009E3163"/>
    <w:rsid w:val="009E7E59"/>
    <w:rsid w:val="009F16F8"/>
    <w:rsid w:val="009F559F"/>
    <w:rsid w:val="00A146C3"/>
    <w:rsid w:val="00A22466"/>
    <w:rsid w:val="00A4070F"/>
    <w:rsid w:val="00A54FBD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358"/>
    <w:rsid w:val="00B54A56"/>
    <w:rsid w:val="00B75CC3"/>
    <w:rsid w:val="00B766D6"/>
    <w:rsid w:val="00B76E14"/>
    <w:rsid w:val="00B80F31"/>
    <w:rsid w:val="00B84DAA"/>
    <w:rsid w:val="00B854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425D9"/>
    <w:rsid w:val="00C42786"/>
    <w:rsid w:val="00C5332B"/>
    <w:rsid w:val="00C535B7"/>
    <w:rsid w:val="00C54276"/>
    <w:rsid w:val="00C761AD"/>
    <w:rsid w:val="00C8041E"/>
    <w:rsid w:val="00C90FCE"/>
    <w:rsid w:val="00C93CCD"/>
    <w:rsid w:val="00C9539B"/>
    <w:rsid w:val="00CA0DBE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0B7B"/>
    <w:rsid w:val="00D94E64"/>
    <w:rsid w:val="00DB197B"/>
    <w:rsid w:val="00DC550A"/>
    <w:rsid w:val="00DD2AEF"/>
    <w:rsid w:val="00DE003A"/>
    <w:rsid w:val="00DE2CF0"/>
    <w:rsid w:val="00DF4D56"/>
    <w:rsid w:val="00E166E6"/>
    <w:rsid w:val="00E167A9"/>
    <w:rsid w:val="00E16E10"/>
    <w:rsid w:val="00E31559"/>
    <w:rsid w:val="00E401FA"/>
    <w:rsid w:val="00E71461"/>
    <w:rsid w:val="00E878A5"/>
    <w:rsid w:val="00E878D4"/>
    <w:rsid w:val="00E9030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18E9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826C2CAE-D5FC-4D23-A78B-6C9C6B50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A051F-71F7-4540-90AC-2EC28E41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25</cp:revision>
  <cp:lastPrinted>2013-08-23T16:35:00Z</cp:lastPrinted>
  <dcterms:created xsi:type="dcterms:W3CDTF">2020-12-04T13:06:00Z</dcterms:created>
  <dcterms:modified xsi:type="dcterms:W3CDTF">2020-12-14T15:07:00Z</dcterms:modified>
</cp:coreProperties>
</file>