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9EBC" w14:textId="77777777" w:rsidR="00A26E80" w:rsidRPr="00FF1DFC" w:rsidRDefault="00A26E80" w:rsidP="00A26E80">
      <w:pPr>
        <w:rPr>
          <w:rFonts w:ascii="Arial" w:hAnsi="Arial" w:cs="Arial"/>
          <w:sz w:val="24"/>
          <w:szCs w:val="24"/>
        </w:rPr>
      </w:pPr>
    </w:p>
    <w:p w14:paraId="3393780D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FF1DFC">
        <w:rPr>
          <w:rFonts w:ascii="Arial" w:hAnsi="Arial" w:cs="Arial"/>
          <w:b/>
          <w:bCs/>
        </w:rPr>
        <w:t>1.</w:t>
      </w:r>
      <w:r w:rsidRPr="00FF1DFC">
        <w:rPr>
          <w:rFonts w:ascii="Arial" w:hAnsi="Arial" w:cs="Arial"/>
        </w:rPr>
        <w:t xml:space="preserve"> </w:t>
      </w:r>
      <w:r w:rsidRPr="00FF1DFC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A26E80" w:rsidRPr="00FF1DFC" w14:paraId="07F76FF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B7157D3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6430FF9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5C88086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ACTAS/ Actas Consejo de Escuela</w:t>
            </w:r>
          </w:p>
        </w:tc>
      </w:tr>
      <w:tr w:rsidR="00A26E80" w:rsidRPr="00FF1DFC" w14:paraId="37DD084B" w14:textId="77777777" w:rsidTr="000931EA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A8E538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127603A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EA3400C" w14:textId="3925A757" w:rsidR="00A26E80" w:rsidRPr="00FF1DFC" w:rsidRDefault="00FF1DFC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Los documentos de esta subserie dan a conocer aspectos académicos y administrativos del consejo de escuela. Lo anterior en concordancia el Acuerdo 039 del 3 de diciembre de 2019 “Por el cual se modifica el Estatuto Organizacional de la Universidad Nacional Abierta y a Distancia (UNAD) Artículo 73. Consejo de Escuela. Es el órgano colegiado que ejerce el liderazgo académico y de gobierno de la Escuela”.</w:t>
            </w:r>
          </w:p>
        </w:tc>
      </w:tr>
      <w:tr w:rsidR="00A26E80" w:rsidRPr="00FF1DFC" w14:paraId="32A8854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93F4D2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823F263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166820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BÁSICAS, TECNOLÓGIA E INGENIERIA 102.2</w:t>
            </w:r>
          </w:p>
          <w:p w14:paraId="04A57B41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AGRARIAS, PECUARIAS Y DEL MEDIO AMBIENTE 102.3</w:t>
            </w:r>
          </w:p>
          <w:p w14:paraId="5B76281B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ADMINISTRATIVAS, CONTABLES, ECONOMICAS Y DE NEGOCIOS 102.4</w:t>
            </w:r>
          </w:p>
          <w:p w14:paraId="5EED7630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SOCIALES, ARTES Y HUMANIDADES 102.5</w:t>
            </w:r>
          </w:p>
          <w:p w14:paraId="56DBFC3B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DE LA EDUCACION 102.6</w:t>
            </w:r>
          </w:p>
          <w:p w14:paraId="506859BF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DE LA SALUD 102.7</w:t>
            </w:r>
          </w:p>
          <w:p w14:paraId="4E47C6F5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ESCUELA DE CIENCIAS JURIDICAS Y POLITICAS 102.8</w:t>
            </w:r>
          </w:p>
        </w:tc>
      </w:tr>
      <w:tr w:rsidR="00A26E80" w:rsidRPr="00FF1DFC" w14:paraId="3C2B5483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0E2B06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8952F10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E3B6742" w14:textId="77777777" w:rsidR="00A26E80" w:rsidRPr="00FF1DFC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07F51EC7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61AA7CED" w14:textId="77777777" w:rsidR="00A26E80" w:rsidRPr="00FF1DFC" w:rsidRDefault="00A26E80" w:rsidP="000931E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487789F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55FCE1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ED33508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7A63FF5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F1DFC">
        <w:rPr>
          <w:rFonts w:ascii="Arial" w:hAnsi="Arial" w:cs="Arial"/>
          <w:b/>
          <w:bCs/>
        </w:rPr>
        <w:t xml:space="preserve">2. </w:t>
      </w:r>
      <w:r w:rsidRPr="00FF1DFC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A26E80" w:rsidRPr="00FF1DFC" w14:paraId="50B3A884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F081DB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8B27F1C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312C3" w14:textId="77777777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FF1DFC">
              <w:rPr>
                <w:rFonts w:ascii="Arial" w:hAnsi="Arial" w:cs="Arial"/>
                <w:sz w:val="24"/>
                <w:szCs w:val="24"/>
                <w:lang w:val="es-ES_tradnl"/>
              </w:rPr>
              <w:t>Documentos que dan cuenta de los temas y decisiones tomadas por los Consejos de Escuela, de las diferentes Unidades Organizacionales, que hacen parte de los programas de la Universidad Nacional Abierta y a Distancia UNAD, como los son: Escuela de Ciencias Básicas, Tecnología e Ingeniería, Escuela de Ciencias Agrarias, Pecuarias y del Medio Ambiente, Escuela de Ciencias Administrativas, Contables, Económicas y de Negocios, Escuela de Ciencias Sociales, Artes y Humanidades,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DFC">
              <w:rPr>
                <w:rFonts w:ascii="Arial" w:hAnsi="Arial" w:cs="Arial"/>
                <w:sz w:val="24"/>
                <w:szCs w:val="24"/>
                <w:lang w:val="es-ES_tradnl"/>
              </w:rPr>
              <w:t>Escuela de Ciencias de la Educación,  Escuela de Ciencias de la Salud y la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DFC">
              <w:rPr>
                <w:rFonts w:ascii="Arial" w:hAnsi="Arial" w:cs="Arial"/>
                <w:sz w:val="24"/>
                <w:szCs w:val="24"/>
                <w:lang w:val="es-ES_tradnl"/>
              </w:rPr>
              <w:t>Escuela de Ciencias Jurídicas y Políticas.</w:t>
            </w:r>
          </w:p>
        </w:tc>
      </w:tr>
      <w:tr w:rsidR="00A26E80" w:rsidRPr="00FF1DFC" w14:paraId="1B06270E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54BC74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8CE623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9ABB0A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 xml:space="preserve">Orden del día, anexos y actas </w:t>
            </w:r>
          </w:p>
        </w:tc>
      </w:tr>
      <w:tr w:rsidR="00A26E80" w:rsidRPr="00FF1DFC" w14:paraId="4F06F1E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15154F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1DF4DA5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EB27387" w14:textId="694A6D82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A26E80" w:rsidRPr="00FF1DFC" w14:paraId="15E144F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87B6FC1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7B1F79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732F10" w14:textId="76F60836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eastAsia="Arial" w:hAnsi="Arial" w:cs="Arial"/>
                <w:sz w:val="24"/>
                <w:szCs w:val="24"/>
              </w:rPr>
              <w:t xml:space="preserve">Papel industrial tipo bond de 75g/m2. Según el Acuerdo 006 de 2014 sobre “Conservación de Documentos” que establece que </w:t>
            </w:r>
            <w:r w:rsidR="009E514D" w:rsidRPr="00FF1DFC">
              <w:rPr>
                <w:rFonts w:ascii="Arial" w:eastAsia="Arial" w:hAnsi="Arial" w:cs="Arial"/>
                <w:sz w:val="24"/>
                <w:szCs w:val="24"/>
              </w:rPr>
              <w:t>los documentos desde su producción deben</w:t>
            </w:r>
            <w:r w:rsidRPr="00FF1DFC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A26E80" w:rsidRPr="00FF1DFC" w14:paraId="28C6E01F" w14:textId="77777777" w:rsidTr="000931EA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1E9A01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070B00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 xml:space="preserve">Valores primarios </w:t>
            </w: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3DFBE7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8F5C554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79FFD62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FC87895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A26E80" w:rsidRPr="00FF1DFC" w14:paraId="2242AFDB" w14:textId="77777777" w:rsidTr="000931EA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090BFA1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C14706E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A305C" w14:textId="519C2398" w:rsidR="00A26E80" w:rsidRPr="00FF1DFC" w:rsidRDefault="00A26E80" w:rsidP="009B0B11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La subserie Actas Consejo de Escuela tuvo valor administr</w:t>
            </w:r>
            <w:r w:rsidR="009B0B11">
              <w:rPr>
                <w:rFonts w:ascii="Arial" w:hAnsi="Arial" w:cs="Arial"/>
                <w:sz w:val="24"/>
                <w:szCs w:val="24"/>
              </w:rPr>
              <w:t xml:space="preserve">ativo ya que dan a conocer aspectos </w:t>
            </w:r>
            <w:r w:rsidR="009B0B11" w:rsidRPr="009B0B11">
              <w:rPr>
                <w:rFonts w:ascii="Arial" w:hAnsi="Arial" w:cs="Arial"/>
                <w:sz w:val="24"/>
                <w:szCs w:val="24"/>
              </w:rPr>
              <w:t>las prácticas pedagógicas propias de la educación a distancia y de la educación mediada por las TIC, así como por su compromiso e impacto en el desarrollo humano sostenible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88E11C3" w14:textId="3FEEF5CC" w:rsidR="00A26E80" w:rsidRPr="00FF1DFC" w:rsidRDefault="00A26E80" w:rsidP="009B0B11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 xml:space="preserve">La subserie Actas Consejo de Escuela tuvo valor legal ya que permitía conocer </w:t>
            </w:r>
            <w:r w:rsidR="009B0B11" w:rsidRPr="00B41A7A">
              <w:rPr>
                <w:rFonts w:ascii="Arial" w:hAnsi="Arial" w:cs="Arial"/>
                <w:sz w:val="24"/>
                <w:szCs w:val="24"/>
              </w:rPr>
              <w:t xml:space="preserve">ya que permitía </w:t>
            </w:r>
            <w:r w:rsidR="009B0B11">
              <w:rPr>
                <w:rFonts w:ascii="Arial" w:hAnsi="Arial" w:cs="Arial"/>
                <w:sz w:val="24"/>
                <w:szCs w:val="24"/>
              </w:rPr>
              <w:t>conocer el cumplimiento de las políticas, lineamientos, financiación y demás aspectos que garantizaron el desarrollo d</w:t>
            </w:r>
            <w:r w:rsidR="009B0B11">
              <w:rPr>
                <w:rFonts w:ascii="Arial" w:hAnsi="Arial" w:cs="Arial"/>
                <w:sz w:val="24"/>
                <w:szCs w:val="24"/>
              </w:rPr>
              <w:t>e los proyectos educativos</w:t>
            </w:r>
            <w:r w:rsidR="009B0B11">
              <w:rPr>
                <w:rFonts w:ascii="Arial" w:hAnsi="Arial" w:cs="Arial"/>
                <w:sz w:val="24"/>
                <w:szCs w:val="24"/>
              </w:rPr>
              <w:t xml:space="preserve">, dando cumplimiento a la Constitución Política de </w:t>
            </w:r>
            <w:bookmarkStart w:id="0" w:name="_GoBack"/>
            <w:bookmarkEnd w:id="0"/>
            <w:r w:rsidR="009B0B11">
              <w:rPr>
                <w:rFonts w:ascii="Arial" w:hAnsi="Arial" w:cs="Arial"/>
                <w:sz w:val="24"/>
                <w:szCs w:val="24"/>
              </w:rPr>
              <w:t>Colombia Acuerdo 024 del 17 de abril de 2012.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D4C459A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 xml:space="preserve">La subserie Actas Consejo de Escuela no 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216DDAA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La subserie Actas Consejo de Escuela no tuvo valor fiscal por cuanto no registra documentos decisorios que comprometan el manejo presupuestal, de bienes o recursos públicos.</w:t>
            </w:r>
          </w:p>
        </w:tc>
      </w:tr>
      <w:tr w:rsidR="00A26E80" w:rsidRPr="00FF1DFC" w14:paraId="44D5AC42" w14:textId="77777777" w:rsidTr="000931EA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3612A04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95C3E7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3FD4DF" w14:textId="72A166D5" w:rsidR="005520BC" w:rsidRDefault="005520BC" w:rsidP="000931E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520BC">
              <w:rPr>
                <w:rFonts w:ascii="Arial" w:eastAsia="Arial" w:hAnsi="Arial" w:cs="Arial"/>
                <w:b/>
                <w:sz w:val="24"/>
                <w:szCs w:val="24"/>
              </w:rPr>
              <w:t>NTC 4436, 1998-07-22.</w:t>
            </w:r>
            <w:r w:rsidRPr="00FF1DFC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durabilidad”.</w:t>
            </w:r>
          </w:p>
          <w:p w14:paraId="769A0495" w14:textId="1BE96E79" w:rsidR="005520BC" w:rsidRDefault="005520BC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BC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FF1DFC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98956DA" w14:textId="6A0FAE2E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BC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Artículo 73. Consejo de Escuela. Es el órgano colegiado que ejerce el liderazgo académico y de gobierno de la Escuela”.</w:t>
            </w:r>
          </w:p>
        </w:tc>
      </w:tr>
    </w:tbl>
    <w:p w14:paraId="543E2941" w14:textId="77777777" w:rsidR="00A26E80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2CE40A7" w14:textId="77777777" w:rsidR="00FF1DFC" w:rsidRPr="00FF1DFC" w:rsidRDefault="00FF1DFC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6FC1952D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7084D522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FF1DFC">
        <w:rPr>
          <w:rFonts w:ascii="Arial" w:hAnsi="Arial" w:cs="Arial"/>
          <w:b/>
          <w:bCs/>
        </w:rPr>
        <w:t xml:space="preserve">3. </w:t>
      </w:r>
      <w:r w:rsidRPr="00FF1DFC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A26E80" w:rsidRPr="00FF1DFC" w14:paraId="2D99C2B3" w14:textId="77777777" w:rsidTr="000931EA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2F167DF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22AACDA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36150A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37D20590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0F2C327E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A26E80" w:rsidRPr="00FF1DFC" w14:paraId="08818CE2" w14:textId="77777777" w:rsidTr="000931EA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ECF05F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724FD1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10E6141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6FB5C4CA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2B4B72D8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A26E80" w:rsidRPr="00FF1DFC" w14:paraId="6CE0C2D3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D06675B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9B8032C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35E853B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2C29DE89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5D4AE6CA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1D84B5FE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7468640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379908D6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4F4CD71" w14:textId="77777777" w:rsidR="00A26E80" w:rsidRPr="00FF1DFC" w:rsidRDefault="00A26E80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7A1768" w14:textId="351DBC5C" w:rsidR="00A26E80" w:rsidRPr="00FF1DFC" w:rsidRDefault="0011672B" w:rsidP="000931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26E80" w:rsidRPr="00FF1DFC" w14:paraId="2BF508EA" w14:textId="77777777" w:rsidTr="000931EA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9F14E3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F1023C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2EF935C" w14:textId="65D9A66B" w:rsidR="00A26E80" w:rsidRPr="00FF1DFC" w:rsidRDefault="00A26E80" w:rsidP="0009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 xml:space="preserve">Cumplido el tiempo de retención conservar totalmente en medio técnico y soporte papel, ya que la documentación adquiere valores secundarios que dan cuenta </w:t>
            </w:r>
            <w:r w:rsidR="009E514D" w:rsidRPr="00FF1DFC">
              <w:rPr>
                <w:rFonts w:ascii="Arial" w:hAnsi="Arial" w:cs="Arial"/>
                <w:sz w:val="24"/>
                <w:szCs w:val="24"/>
              </w:rPr>
              <w:t>de las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decisiones del máximo órgano de dirección de escuela que es el Consejo de </w:t>
            </w:r>
            <w:r w:rsidR="009E514D" w:rsidRPr="00FF1DFC">
              <w:rPr>
                <w:rFonts w:ascii="Arial" w:hAnsi="Arial" w:cs="Arial"/>
                <w:sz w:val="24"/>
                <w:szCs w:val="24"/>
              </w:rPr>
              <w:t>Escuela y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las interrelaciones con los actores educativo para velar por el cumplimiento de las políticas y normas específicas de la Escuela que garanticen la </w:t>
            </w:r>
            <w:r w:rsidR="009E514D" w:rsidRPr="00FF1DFC">
              <w:rPr>
                <w:rFonts w:ascii="Arial" w:hAnsi="Arial" w:cs="Arial"/>
                <w:sz w:val="24"/>
                <w:szCs w:val="24"/>
              </w:rPr>
              <w:t>misionalidad de</w:t>
            </w:r>
            <w:r w:rsidR="009E514D">
              <w:rPr>
                <w:rFonts w:ascii="Arial" w:hAnsi="Arial" w:cs="Arial"/>
                <w:sz w:val="24"/>
                <w:szCs w:val="24"/>
              </w:rPr>
              <w:t xml:space="preserve"> la Universidad </w:t>
            </w:r>
            <w:r w:rsidR="00FC06B2">
              <w:rPr>
                <w:rFonts w:ascii="Arial" w:hAnsi="Arial" w:cs="Arial"/>
                <w:sz w:val="24"/>
                <w:szCs w:val="24"/>
              </w:rPr>
              <w:t>N</w:t>
            </w:r>
            <w:r w:rsidR="00FC06B2" w:rsidRPr="00FF1DFC">
              <w:rPr>
                <w:rFonts w:ascii="Arial" w:hAnsi="Arial" w:cs="Arial"/>
                <w:sz w:val="24"/>
                <w:szCs w:val="24"/>
              </w:rPr>
              <w:t>acional Abierta</w:t>
            </w:r>
            <w:r w:rsidRPr="00FF1DFC">
              <w:rPr>
                <w:rFonts w:ascii="Arial" w:hAnsi="Arial" w:cs="Arial"/>
                <w:sz w:val="24"/>
                <w:szCs w:val="24"/>
              </w:rPr>
              <w:t xml:space="preserve"> y a Distancia – UNAD. Con el fin de garantizar la perdurabilidad y accesibilidad al documento se debe generar una copia de seguridad o respaldo, tomando en cuenta lo establecido en la introducción numeral 5.6 literal a y b; y numeral 5.6.1 literal a Este proceso debe ser realizado por el encargado de Escuela De Ciencias Básicas, Tecnología e Ingeniería con el acompañamiento del grupo de Gestión Documental y Función Notarial.</w:t>
            </w:r>
          </w:p>
        </w:tc>
      </w:tr>
    </w:tbl>
    <w:p w14:paraId="7263C056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7D6A072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FD62355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FF1DFC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A26E80" w:rsidRPr="00FF1DFC" w14:paraId="46988731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165FB3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623E8D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2068FFA" w14:textId="77777777" w:rsidR="00A26E80" w:rsidRPr="00FF1DFC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20CE1AC0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1DE502AE" w14:textId="77777777" w:rsidR="00A26E80" w:rsidRPr="00FF1DFC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75A49943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FF1DFC" w14:paraId="6646F8A2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873359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C9C14A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408F333" w14:textId="77777777" w:rsidR="00A26E80" w:rsidRPr="00FF1DFC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66B1AA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2CBA7AD6" w14:textId="77777777" w:rsidR="00A26E80" w:rsidRPr="00FF1DFC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D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9072070" w14:textId="77777777" w:rsidR="00A26E80" w:rsidRPr="00FF1DFC" w:rsidRDefault="00A26E80" w:rsidP="000931E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7174211B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F270066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E80" w:rsidRPr="00FF1DFC" w14:paraId="6C37728A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BD45CD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2BB957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3721FB7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3207C7" w14:textId="77777777" w:rsidR="00A26E80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4918D51" w14:textId="77777777" w:rsidR="00FF1DFC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0EE75F07" w14:textId="77777777" w:rsidR="00FF1DFC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D355A18" w14:textId="77777777" w:rsidR="00FF1DFC" w:rsidRPr="00FF1DFC" w:rsidRDefault="00FF1DFC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86129A5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2877C4D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FF1DFC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A26E80" w:rsidRPr="00FF1DFC" w14:paraId="05545637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2B87C40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A837AD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0C70E8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A26E80" w:rsidRPr="00FF1DFC" w14:paraId="701DBB0F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F7C3F0B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FF1DF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8B5247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FF1DFC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7E039FE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  <w:r w:rsidRPr="00FF1DFC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A26E80" w:rsidRPr="00FF1DFC" w14:paraId="544816E6" w14:textId="77777777" w:rsidTr="000931EA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F9E1CF8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CA2CF0" w14:textId="77777777" w:rsidR="00A26E80" w:rsidRPr="00FF1DFC" w:rsidRDefault="00A26E80" w:rsidP="000931EA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2ABAAA" w14:textId="77777777" w:rsidR="00A26E80" w:rsidRPr="00FF1DFC" w:rsidRDefault="00A26E80" w:rsidP="0009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A35B3B" w14:textId="77777777" w:rsidR="00A26E80" w:rsidRPr="00FF1DFC" w:rsidRDefault="00A26E80" w:rsidP="00A26E80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FF1DFC" w:rsidRDefault="008133ED" w:rsidP="00A26E80">
      <w:pPr>
        <w:rPr>
          <w:rFonts w:ascii="Arial" w:eastAsia="Arial" w:hAnsi="Arial" w:cs="Arial"/>
          <w:sz w:val="24"/>
          <w:szCs w:val="24"/>
        </w:rPr>
      </w:pPr>
    </w:p>
    <w:sectPr w:rsidR="008133ED" w:rsidRPr="00FF1DFC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CEC08" w14:textId="77777777" w:rsidR="00FC6C05" w:rsidRDefault="00FC6C05">
      <w:r>
        <w:separator/>
      </w:r>
    </w:p>
  </w:endnote>
  <w:endnote w:type="continuationSeparator" w:id="0">
    <w:p w14:paraId="6E378AFA" w14:textId="77777777" w:rsidR="00FC6C05" w:rsidRDefault="00FC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734E5" w14:textId="77777777" w:rsidR="00FC6C05" w:rsidRDefault="00FC6C05">
      <w:r>
        <w:separator/>
      </w:r>
    </w:p>
  </w:footnote>
  <w:footnote w:type="continuationSeparator" w:id="0">
    <w:p w14:paraId="07B93438" w14:textId="77777777" w:rsidR="00FC6C05" w:rsidRDefault="00FC6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FC6C05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D5D8511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9B0B11" w:rsidRPr="009B0B1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9B0B11" w:rsidRPr="009B0B11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1672B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B4E25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0B8A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0B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34204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0B11"/>
    <w:rsid w:val="009B1C02"/>
    <w:rsid w:val="009D32AC"/>
    <w:rsid w:val="009E3163"/>
    <w:rsid w:val="009E514D"/>
    <w:rsid w:val="009F16F8"/>
    <w:rsid w:val="009F559F"/>
    <w:rsid w:val="00A146C3"/>
    <w:rsid w:val="00A22466"/>
    <w:rsid w:val="00A26E80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31559"/>
    <w:rsid w:val="00E401FA"/>
    <w:rsid w:val="00E71461"/>
    <w:rsid w:val="00E76A2D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C06B2"/>
    <w:rsid w:val="00FC6C05"/>
    <w:rsid w:val="00FD1ADC"/>
    <w:rsid w:val="00F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A3EACFE2-AB85-4DC7-B3C4-EF493D8A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9B71-93B7-4BAA-BBEB-FC1C85EA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11</cp:revision>
  <cp:lastPrinted>2013-08-23T16:35:00Z</cp:lastPrinted>
  <dcterms:created xsi:type="dcterms:W3CDTF">2020-12-04T13:06:00Z</dcterms:created>
  <dcterms:modified xsi:type="dcterms:W3CDTF">2020-12-11T01:15:00Z</dcterms:modified>
</cp:coreProperties>
</file>