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FB94D" w14:textId="6ABEC5C1" w:rsidR="003E247F" w:rsidRPr="000445C2" w:rsidRDefault="003E247F" w:rsidP="00797A07">
      <w:pPr>
        <w:rPr>
          <w:rFonts w:ascii="Arial" w:hAnsi="Arial" w:cs="Arial"/>
          <w:sz w:val="24"/>
          <w:szCs w:val="24"/>
        </w:rPr>
      </w:pPr>
    </w:p>
    <w:p w14:paraId="4921D722" w14:textId="77777777" w:rsidR="002D7EBF" w:rsidRPr="000445C2" w:rsidRDefault="002D7EBF" w:rsidP="002D7EBF">
      <w:pPr>
        <w:rPr>
          <w:rFonts w:ascii="Arial" w:hAnsi="Arial" w:cs="Arial"/>
          <w:sz w:val="24"/>
          <w:szCs w:val="24"/>
        </w:rPr>
      </w:pPr>
    </w:p>
    <w:p w14:paraId="3246FD3B"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r w:rsidRPr="000445C2">
        <w:rPr>
          <w:rFonts w:ascii="Arial" w:hAnsi="Arial" w:cs="Arial"/>
          <w:b/>
          <w:bCs/>
        </w:rPr>
        <w:t>1.</w:t>
      </w:r>
      <w:r w:rsidRPr="000445C2">
        <w:rPr>
          <w:rFonts w:ascii="Arial" w:hAnsi="Arial" w:cs="Arial"/>
        </w:rPr>
        <w:t xml:space="preserve"> </w:t>
      </w:r>
      <w:r w:rsidRPr="000445C2">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2D7EBF" w:rsidRPr="000445C2" w14:paraId="1571991C" w14:textId="77777777" w:rsidTr="002B2046">
        <w:trPr>
          <w:trHeight w:val="309"/>
          <w:jc w:val="center"/>
        </w:trPr>
        <w:tc>
          <w:tcPr>
            <w:tcW w:w="351" w:type="pct"/>
            <w:shd w:val="clear" w:color="auto" w:fill="auto"/>
            <w:tcMar>
              <w:top w:w="15" w:type="dxa"/>
              <w:left w:w="56" w:type="dxa"/>
              <w:bottom w:w="0" w:type="dxa"/>
              <w:right w:w="56" w:type="dxa"/>
            </w:tcMar>
            <w:vAlign w:val="center"/>
            <w:hideMark/>
          </w:tcPr>
          <w:p w14:paraId="686D9E04"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5053FAA2"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40C30A5E" w14:textId="77777777" w:rsidR="002D7EBF" w:rsidRPr="000445C2" w:rsidRDefault="002D7EBF" w:rsidP="002B2046">
            <w:pPr>
              <w:rPr>
                <w:rFonts w:ascii="Arial" w:hAnsi="Arial" w:cs="Arial"/>
                <w:sz w:val="24"/>
                <w:szCs w:val="24"/>
              </w:rPr>
            </w:pPr>
            <w:r w:rsidRPr="000445C2">
              <w:rPr>
                <w:rFonts w:ascii="Arial" w:hAnsi="Arial" w:cs="Arial"/>
                <w:sz w:val="24"/>
                <w:szCs w:val="24"/>
              </w:rPr>
              <w:t>ACTAS/ Actas de Consejo Académico</w:t>
            </w:r>
          </w:p>
        </w:tc>
      </w:tr>
      <w:tr w:rsidR="002D7EBF" w:rsidRPr="000445C2" w14:paraId="3F99354E" w14:textId="77777777" w:rsidTr="002B2046">
        <w:trPr>
          <w:trHeight w:val="809"/>
          <w:jc w:val="center"/>
        </w:trPr>
        <w:tc>
          <w:tcPr>
            <w:tcW w:w="351" w:type="pct"/>
            <w:shd w:val="clear" w:color="auto" w:fill="auto"/>
            <w:tcMar>
              <w:top w:w="15" w:type="dxa"/>
              <w:left w:w="56" w:type="dxa"/>
              <w:bottom w:w="0" w:type="dxa"/>
              <w:right w:w="56" w:type="dxa"/>
            </w:tcMar>
            <w:vAlign w:val="center"/>
            <w:hideMark/>
          </w:tcPr>
          <w:p w14:paraId="420B7C4C"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4DAC4121"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44B80CD" w14:textId="77777777" w:rsidR="002D7EBF" w:rsidRPr="000445C2" w:rsidRDefault="002D7EBF" w:rsidP="002B2046">
            <w:pPr>
              <w:rPr>
                <w:rFonts w:ascii="Arial" w:hAnsi="Arial" w:cs="Arial"/>
                <w:sz w:val="24"/>
                <w:szCs w:val="24"/>
              </w:rPr>
            </w:pPr>
            <w:r w:rsidRPr="000445C2">
              <w:rPr>
                <w:rFonts w:ascii="Arial" w:hAnsi="Arial" w:cs="Arial"/>
                <w:sz w:val="24"/>
                <w:szCs w:val="24"/>
              </w:rPr>
              <w:t>Los documentos de esta subserie dan a conocer la gestión del Consejo Superior de la Universidad Nacional Abierta y a Distancia, como máxima autoridad de la institución, de conformidad con el Acuerdo 039 del 3 de diciembre de 2019 “Por el cual se modifica el Estatuto Organizacional de la Universidad Nacional Abierta y a Distancia (UNAD). Artículo 43 Funciones de la Secretaría General”, literal “d) Garantizar el correcto funcionamiento del Consejo Superior Universitario y del Consejo Académico, desde su función de Secretaría Técnica, con apego a la Constitución, las leyes, reglamentos y disposiciones propias de la Universidad.</w:t>
            </w:r>
          </w:p>
        </w:tc>
      </w:tr>
      <w:tr w:rsidR="002D7EBF" w:rsidRPr="000445C2" w14:paraId="2C135355" w14:textId="77777777" w:rsidTr="002B2046">
        <w:trPr>
          <w:trHeight w:val="309"/>
          <w:jc w:val="center"/>
        </w:trPr>
        <w:tc>
          <w:tcPr>
            <w:tcW w:w="351" w:type="pct"/>
            <w:shd w:val="clear" w:color="auto" w:fill="auto"/>
            <w:tcMar>
              <w:top w:w="15" w:type="dxa"/>
              <w:left w:w="56" w:type="dxa"/>
              <w:bottom w:w="0" w:type="dxa"/>
              <w:right w:w="56" w:type="dxa"/>
            </w:tcMar>
            <w:vAlign w:val="center"/>
          </w:tcPr>
          <w:p w14:paraId="739EBC56"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2BAC28A1"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069F65DC" w14:textId="77777777" w:rsidR="002D7EBF" w:rsidRPr="000445C2" w:rsidRDefault="002D7EBF" w:rsidP="002B2046">
            <w:pPr>
              <w:rPr>
                <w:rFonts w:ascii="Arial" w:hAnsi="Arial" w:cs="Arial"/>
                <w:sz w:val="24"/>
                <w:szCs w:val="24"/>
              </w:rPr>
            </w:pPr>
            <w:r w:rsidRPr="000445C2">
              <w:rPr>
                <w:rFonts w:ascii="Arial" w:hAnsi="Arial" w:cs="Arial"/>
                <w:sz w:val="24"/>
                <w:szCs w:val="24"/>
              </w:rPr>
              <w:t>SECRETARIA GENERAL- 101</w:t>
            </w:r>
          </w:p>
        </w:tc>
      </w:tr>
      <w:tr w:rsidR="002D7EBF" w:rsidRPr="000445C2" w14:paraId="7FA18013" w14:textId="77777777" w:rsidTr="002B2046">
        <w:trPr>
          <w:trHeight w:val="309"/>
          <w:jc w:val="center"/>
        </w:trPr>
        <w:tc>
          <w:tcPr>
            <w:tcW w:w="351" w:type="pct"/>
            <w:shd w:val="clear" w:color="auto" w:fill="auto"/>
            <w:tcMar>
              <w:top w:w="15" w:type="dxa"/>
              <w:left w:w="56" w:type="dxa"/>
              <w:bottom w:w="0" w:type="dxa"/>
              <w:right w:w="56" w:type="dxa"/>
            </w:tcMar>
            <w:vAlign w:val="center"/>
          </w:tcPr>
          <w:p w14:paraId="7C70B65F"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0B115A31"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33BDD10F" w14:textId="77777777" w:rsidR="002D7EBF" w:rsidRPr="000445C2" w:rsidRDefault="002D7EBF" w:rsidP="002B2046">
            <w:pPr>
              <w:rPr>
                <w:rFonts w:ascii="Arial" w:hAnsi="Arial" w:cs="Arial"/>
                <w:b/>
                <w:bCs/>
                <w:sz w:val="24"/>
                <w:szCs w:val="24"/>
              </w:rPr>
            </w:pPr>
            <w:r w:rsidRPr="000445C2">
              <w:rPr>
                <w:rFonts w:ascii="Arial" w:hAnsi="Arial" w:cs="Arial"/>
                <w:b/>
                <w:bCs/>
                <w:sz w:val="24"/>
                <w:szCs w:val="24"/>
              </w:rPr>
              <w:t xml:space="preserve">Desde: </w:t>
            </w:r>
          </w:p>
        </w:tc>
        <w:tc>
          <w:tcPr>
            <w:tcW w:w="854" w:type="pct"/>
            <w:shd w:val="clear" w:color="auto" w:fill="auto"/>
            <w:vAlign w:val="center"/>
          </w:tcPr>
          <w:p w14:paraId="1409FC53" w14:textId="77777777" w:rsidR="002D7EBF" w:rsidRPr="000445C2" w:rsidRDefault="002D7EBF" w:rsidP="002B2046">
            <w:pPr>
              <w:rPr>
                <w:rFonts w:ascii="Arial" w:hAnsi="Arial" w:cs="Arial"/>
                <w:sz w:val="24"/>
                <w:szCs w:val="24"/>
              </w:rPr>
            </w:pPr>
          </w:p>
        </w:tc>
        <w:tc>
          <w:tcPr>
            <w:tcW w:w="854" w:type="pct"/>
            <w:shd w:val="clear" w:color="auto" w:fill="auto"/>
            <w:vAlign w:val="center"/>
          </w:tcPr>
          <w:p w14:paraId="5E21C7C1" w14:textId="77777777" w:rsidR="002D7EBF" w:rsidRPr="000445C2" w:rsidRDefault="002D7EBF" w:rsidP="002B2046">
            <w:pPr>
              <w:rPr>
                <w:rFonts w:ascii="Arial" w:hAnsi="Arial" w:cs="Arial"/>
                <w:b/>
                <w:bCs/>
                <w:sz w:val="24"/>
                <w:szCs w:val="24"/>
              </w:rPr>
            </w:pPr>
            <w:r w:rsidRPr="000445C2">
              <w:rPr>
                <w:rFonts w:ascii="Arial" w:hAnsi="Arial" w:cs="Arial"/>
                <w:b/>
                <w:bCs/>
                <w:sz w:val="24"/>
                <w:szCs w:val="24"/>
              </w:rPr>
              <w:t>Hasta:</w:t>
            </w:r>
          </w:p>
        </w:tc>
        <w:tc>
          <w:tcPr>
            <w:tcW w:w="853" w:type="pct"/>
            <w:shd w:val="clear" w:color="auto" w:fill="auto"/>
            <w:vAlign w:val="center"/>
          </w:tcPr>
          <w:p w14:paraId="50F91B84" w14:textId="77777777" w:rsidR="002D7EBF" w:rsidRPr="000445C2" w:rsidRDefault="002D7EBF" w:rsidP="002B2046">
            <w:pPr>
              <w:rPr>
                <w:rFonts w:ascii="Arial" w:hAnsi="Arial" w:cs="Arial"/>
                <w:sz w:val="24"/>
                <w:szCs w:val="24"/>
              </w:rPr>
            </w:pPr>
          </w:p>
        </w:tc>
      </w:tr>
    </w:tbl>
    <w:p w14:paraId="71BB5308" w14:textId="77777777" w:rsidR="002D7EBF" w:rsidRPr="000445C2" w:rsidRDefault="002D7EBF" w:rsidP="002D7EBF">
      <w:pPr>
        <w:pStyle w:val="NormalWeb"/>
        <w:spacing w:before="0" w:beforeAutospacing="0" w:after="0" w:afterAutospacing="0" w:line="276" w:lineRule="auto"/>
        <w:rPr>
          <w:rFonts w:ascii="Arial" w:hAnsi="Arial" w:cs="Arial"/>
        </w:rPr>
      </w:pPr>
    </w:p>
    <w:p w14:paraId="3A6D5D1B" w14:textId="77777777" w:rsidR="002D7EBF" w:rsidRPr="000445C2" w:rsidRDefault="002D7EBF" w:rsidP="002D7EBF">
      <w:pPr>
        <w:pStyle w:val="NormalWeb"/>
        <w:spacing w:before="0" w:beforeAutospacing="0" w:after="0" w:afterAutospacing="0" w:line="276" w:lineRule="auto"/>
        <w:rPr>
          <w:rFonts w:ascii="Arial" w:hAnsi="Arial" w:cs="Arial"/>
        </w:rPr>
      </w:pPr>
    </w:p>
    <w:p w14:paraId="1099B0C0" w14:textId="77777777" w:rsidR="002D7EBF" w:rsidRPr="000445C2" w:rsidRDefault="002D7EBF" w:rsidP="002D7EBF">
      <w:pPr>
        <w:pStyle w:val="NormalWeb"/>
        <w:spacing w:before="0" w:beforeAutospacing="0" w:after="0" w:afterAutospacing="0" w:line="276" w:lineRule="auto"/>
        <w:rPr>
          <w:rFonts w:ascii="Arial" w:hAnsi="Arial" w:cs="Arial"/>
        </w:rPr>
      </w:pPr>
      <w:r w:rsidRPr="000445C2">
        <w:rPr>
          <w:rFonts w:ascii="Arial" w:hAnsi="Arial" w:cs="Arial"/>
          <w:b/>
          <w:bCs/>
        </w:rPr>
        <w:t xml:space="preserve">2. </w:t>
      </w:r>
      <w:r w:rsidRPr="000445C2">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2D7EBF" w:rsidRPr="000445C2" w14:paraId="746B1C7F" w14:textId="77777777" w:rsidTr="002B2046">
        <w:trPr>
          <w:trHeight w:val="309"/>
          <w:jc w:val="center"/>
        </w:trPr>
        <w:tc>
          <w:tcPr>
            <w:tcW w:w="351" w:type="pct"/>
            <w:shd w:val="clear" w:color="auto" w:fill="auto"/>
            <w:tcMar>
              <w:top w:w="15" w:type="dxa"/>
              <w:left w:w="56" w:type="dxa"/>
              <w:bottom w:w="0" w:type="dxa"/>
              <w:right w:w="56" w:type="dxa"/>
            </w:tcMar>
            <w:vAlign w:val="center"/>
            <w:hideMark/>
          </w:tcPr>
          <w:p w14:paraId="731E645A"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6FFCD025"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50CA1A98" w14:textId="77777777" w:rsidR="002D7EBF" w:rsidRPr="000445C2" w:rsidRDefault="002D7EBF" w:rsidP="002B2046">
            <w:pPr>
              <w:rPr>
                <w:rFonts w:ascii="Arial" w:hAnsi="Arial" w:cs="Arial"/>
                <w:sz w:val="24"/>
                <w:szCs w:val="24"/>
                <w:lang w:val="es-ES_tradnl"/>
              </w:rPr>
            </w:pPr>
            <w:r w:rsidRPr="000445C2">
              <w:rPr>
                <w:rFonts w:ascii="Arial" w:hAnsi="Arial" w:cs="Arial"/>
                <w:sz w:val="24"/>
                <w:szCs w:val="24"/>
                <w:lang w:val="es-ES_tradnl"/>
              </w:rPr>
              <w:t xml:space="preserve">Documentos que soportan las decisiones tomadas por el </w:t>
            </w:r>
            <w:r w:rsidRPr="000445C2">
              <w:rPr>
                <w:rFonts w:ascii="Arial" w:hAnsi="Arial" w:cs="Arial"/>
                <w:color w:val="333333"/>
                <w:sz w:val="24"/>
                <w:szCs w:val="24"/>
                <w:shd w:val="clear" w:color="auto" w:fill="FFFFFF"/>
              </w:rPr>
              <w:t> </w:t>
            </w:r>
            <w:r w:rsidRPr="000445C2">
              <w:rPr>
                <w:rFonts w:ascii="Arial" w:hAnsi="Arial" w:cs="Arial"/>
                <w:sz w:val="24"/>
                <w:szCs w:val="24"/>
                <w:lang w:val="es-ES_tradnl"/>
              </w:rPr>
              <w:t>el Consejo Académico de la Universidad Nacional Abierta y a Distancia (UNAD) como  máxima autoridad académica de la institución.</w:t>
            </w:r>
          </w:p>
        </w:tc>
      </w:tr>
      <w:tr w:rsidR="002D7EBF" w:rsidRPr="000445C2" w14:paraId="54F3E770" w14:textId="77777777" w:rsidTr="002B2046">
        <w:trPr>
          <w:trHeight w:val="309"/>
          <w:jc w:val="center"/>
        </w:trPr>
        <w:tc>
          <w:tcPr>
            <w:tcW w:w="351" w:type="pct"/>
            <w:shd w:val="clear" w:color="auto" w:fill="auto"/>
            <w:tcMar>
              <w:top w:w="15" w:type="dxa"/>
              <w:left w:w="56" w:type="dxa"/>
              <w:bottom w:w="0" w:type="dxa"/>
              <w:right w:w="56" w:type="dxa"/>
            </w:tcMar>
            <w:vAlign w:val="center"/>
            <w:hideMark/>
          </w:tcPr>
          <w:p w14:paraId="4C3127D3" w14:textId="77777777" w:rsidR="002D7EBF" w:rsidRPr="000445C2" w:rsidRDefault="002D7EBF" w:rsidP="002B2046">
            <w:pPr>
              <w:pStyle w:val="NormalWeb"/>
              <w:spacing w:before="0" w:beforeAutospacing="0" w:after="0" w:afterAutospacing="0" w:line="276" w:lineRule="auto"/>
              <w:rPr>
                <w:rFonts w:ascii="Arial" w:hAnsi="Arial" w:cs="Arial"/>
                <w:b/>
                <w:bCs/>
              </w:rPr>
            </w:pPr>
            <w:r w:rsidRPr="000445C2">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14D1B4E1"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C14CC71" w14:textId="77777777" w:rsidR="002D7EBF" w:rsidRPr="000445C2" w:rsidRDefault="002D7EBF" w:rsidP="002B2046">
            <w:pPr>
              <w:rPr>
                <w:rFonts w:ascii="Arial" w:hAnsi="Arial" w:cs="Arial"/>
                <w:sz w:val="24"/>
                <w:szCs w:val="24"/>
              </w:rPr>
            </w:pPr>
            <w:r w:rsidRPr="000445C2">
              <w:rPr>
                <w:rFonts w:ascii="Arial" w:hAnsi="Arial" w:cs="Arial"/>
                <w:sz w:val="24"/>
                <w:szCs w:val="24"/>
              </w:rPr>
              <w:t xml:space="preserve">citación, orden del día, actas de consejo académico, anexos del acta </w:t>
            </w:r>
          </w:p>
        </w:tc>
      </w:tr>
      <w:tr w:rsidR="002D7EBF" w:rsidRPr="000445C2" w14:paraId="6C668388" w14:textId="77777777" w:rsidTr="002B2046">
        <w:trPr>
          <w:trHeight w:val="309"/>
          <w:jc w:val="center"/>
        </w:trPr>
        <w:tc>
          <w:tcPr>
            <w:tcW w:w="351" w:type="pct"/>
            <w:shd w:val="clear" w:color="auto" w:fill="auto"/>
            <w:tcMar>
              <w:top w:w="15" w:type="dxa"/>
              <w:left w:w="56" w:type="dxa"/>
              <w:bottom w:w="0" w:type="dxa"/>
              <w:right w:w="56" w:type="dxa"/>
            </w:tcMar>
            <w:vAlign w:val="center"/>
          </w:tcPr>
          <w:p w14:paraId="2C028C1B" w14:textId="77777777" w:rsidR="002D7EBF" w:rsidRPr="000445C2" w:rsidRDefault="002D7EBF" w:rsidP="002B2046">
            <w:pPr>
              <w:pStyle w:val="NormalWeb"/>
              <w:spacing w:before="0" w:beforeAutospacing="0" w:after="0" w:afterAutospacing="0" w:line="276" w:lineRule="auto"/>
              <w:rPr>
                <w:rFonts w:ascii="Arial" w:hAnsi="Arial" w:cs="Arial"/>
                <w:b/>
                <w:bCs/>
              </w:rPr>
            </w:pPr>
            <w:r w:rsidRPr="000445C2">
              <w:rPr>
                <w:rFonts w:ascii="Arial" w:hAnsi="Arial" w:cs="Arial"/>
                <w:b/>
                <w:bCs/>
              </w:rPr>
              <w:t>2.3</w:t>
            </w:r>
          </w:p>
        </w:tc>
        <w:tc>
          <w:tcPr>
            <w:tcW w:w="1039" w:type="pct"/>
            <w:shd w:val="clear" w:color="auto" w:fill="auto"/>
            <w:tcMar>
              <w:top w:w="15" w:type="dxa"/>
              <w:left w:w="56" w:type="dxa"/>
              <w:bottom w:w="0" w:type="dxa"/>
              <w:right w:w="56" w:type="dxa"/>
            </w:tcMar>
            <w:vAlign w:val="center"/>
          </w:tcPr>
          <w:p w14:paraId="78C5A82B"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51D17AF2" w14:textId="77777777" w:rsidR="002D7EBF" w:rsidRPr="000445C2" w:rsidRDefault="002D7EBF" w:rsidP="002B2046">
            <w:pPr>
              <w:rPr>
                <w:rFonts w:ascii="Arial" w:hAnsi="Arial" w:cs="Arial"/>
                <w:sz w:val="24"/>
                <w:szCs w:val="24"/>
              </w:rPr>
            </w:pPr>
            <w:r w:rsidRPr="000445C2">
              <w:rPr>
                <w:rFonts w:ascii="Arial" w:eastAsia="Arial" w:hAnsi="Arial" w:cs="Arial"/>
                <w:sz w:val="24"/>
                <w:szCs w:val="24"/>
              </w:rPr>
              <w:t>Papel-PDF</w:t>
            </w:r>
          </w:p>
        </w:tc>
      </w:tr>
      <w:tr w:rsidR="002D7EBF" w:rsidRPr="000445C2" w14:paraId="79F71F9B" w14:textId="77777777" w:rsidTr="002B2046">
        <w:trPr>
          <w:trHeight w:val="309"/>
          <w:jc w:val="center"/>
        </w:trPr>
        <w:tc>
          <w:tcPr>
            <w:tcW w:w="351" w:type="pct"/>
            <w:shd w:val="clear" w:color="auto" w:fill="auto"/>
            <w:tcMar>
              <w:top w:w="15" w:type="dxa"/>
              <w:left w:w="56" w:type="dxa"/>
              <w:bottom w:w="0" w:type="dxa"/>
              <w:right w:w="56" w:type="dxa"/>
            </w:tcMar>
            <w:vAlign w:val="center"/>
          </w:tcPr>
          <w:p w14:paraId="33D0EEA5" w14:textId="77777777" w:rsidR="002D7EBF" w:rsidRPr="000445C2" w:rsidRDefault="002D7EBF" w:rsidP="002B2046">
            <w:pPr>
              <w:pStyle w:val="NormalWeb"/>
              <w:spacing w:before="0" w:beforeAutospacing="0" w:after="0" w:afterAutospacing="0" w:line="276" w:lineRule="auto"/>
              <w:rPr>
                <w:rFonts w:ascii="Arial" w:hAnsi="Arial" w:cs="Arial"/>
                <w:b/>
                <w:bCs/>
              </w:rPr>
            </w:pPr>
            <w:r w:rsidRPr="000445C2">
              <w:rPr>
                <w:rFonts w:ascii="Arial" w:hAnsi="Arial" w:cs="Arial"/>
                <w:b/>
                <w:bCs/>
              </w:rPr>
              <w:t>2.4</w:t>
            </w:r>
          </w:p>
        </w:tc>
        <w:tc>
          <w:tcPr>
            <w:tcW w:w="1039" w:type="pct"/>
            <w:shd w:val="clear" w:color="auto" w:fill="auto"/>
            <w:tcMar>
              <w:top w:w="15" w:type="dxa"/>
              <w:left w:w="56" w:type="dxa"/>
              <w:bottom w:w="0" w:type="dxa"/>
              <w:right w:w="56" w:type="dxa"/>
            </w:tcMar>
            <w:vAlign w:val="center"/>
          </w:tcPr>
          <w:p w14:paraId="715FFBB1"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0A47A7A5" w14:textId="68C28FCB" w:rsidR="002D7EBF" w:rsidRPr="000445C2" w:rsidRDefault="002D7EBF" w:rsidP="002B2046">
            <w:pPr>
              <w:rPr>
                <w:rFonts w:ascii="Arial" w:hAnsi="Arial" w:cs="Arial"/>
                <w:sz w:val="24"/>
                <w:szCs w:val="24"/>
              </w:rPr>
            </w:pPr>
            <w:r w:rsidRPr="000445C2">
              <w:rPr>
                <w:rFonts w:ascii="Arial" w:eastAsia="Arial" w:hAnsi="Arial" w:cs="Arial"/>
                <w:sz w:val="24"/>
                <w:szCs w:val="24"/>
              </w:rPr>
              <w:t xml:space="preserve">Papel industrial tipo bond de 75g/m2. Según el Acuerdo 006 de 2014 sobre “Conservación de Documentos” que establece que </w:t>
            </w:r>
            <w:r w:rsidR="00FA1330" w:rsidRPr="000445C2">
              <w:rPr>
                <w:rFonts w:ascii="Arial" w:eastAsia="Arial" w:hAnsi="Arial" w:cs="Arial"/>
                <w:sz w:val="24"/>
                <w:szCs w:val="24"/>
              </w:rPr>
              <w:t>los documentos desde su producción deben</w:t>
            </w:r>
            <w:r w:rsidRPr="000445C2">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2D7EBF" w:rsidRPr="000445C2" w14:paraId="2AEB919E" w14:textId="77777777" w:rsidTr="002B2046">
        <w:trPr>
          <w:trHeight w:val="258"/>
          <w:jc w:val="center"/>
        </w:trPr>
        <w:tc>
          <w:tcPr>
            <w:tcW w:w="351" w:type="pct"/>
            <w:vMerge w:val="restart"/>
            <w:shd w:val="clear" w:color="auto" w:fill="auto"/>
            <w:tcMar>
              <w:top w:w="15" w:type="dxa"/>
              <w:left w:w="56" w:type="dxa"/>
              <w:bottom w:w="0" w:type="dxa"/>
              <w:right w:w="56" w:type="dxa"/>
            </w:tcMar>
            <w:vAlign w:val="center"/>
          </w:tcPr>
          <w:p w14:paraId="18848621" w14:textId="77777777" w:rsidR="002D7EBF" w:rsidRPr="000445C2" w:rsidRDefault="002D7EBF" w:rsidP="002B2046">
            <w:pPr>
              <w:pStyle w:val="NormalWeb"/>
              <w:spacing w:before="0" w:beforeAutospacing="0" w:after="0" w:afterAutospacing="0" w:line="276" w:lineRule="auto"/>
              <w:rPr>
                <w:rFonts w:ascii="Arial" w:hAnsi="Arial" w:cs="Arial"/>
                <w:b/>
                <w:bCs/>
              </w:rPr>
            </w:pPr>
            <w:r w:rsidRPr="000445C2">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2F1A6D8A"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23E920E6"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Administrativo:</w:t>
            </w:r>
          </w:p>
        </w:tc>
        <w:tc>
          <w:tcPr>
            <w:tcW w:w="909" w:type="pct"/>
            <w:shd w:val="clear" w:color="auto" w:fill="auto"/>
            <w:vAlign w:val="center"/>
          </w:tcPr>
          <w:p w14:paraId="419FE242"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Legal y/o Jurídico:</w:t>
            </w:r>
          </w:p>
        </w:tc>
        <w:tc>
          <w:tcPr>
            <w:tcW w:w="938" w:type="pct"/>
            <w:shd w:val="clear" w:color="auto" w:fill="auto"/>
            <w:vAlign w:val="center"/>
          </w:tcPr>
          <w:p w14:paraId="2DB7DB7D"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Contable:</w:t>
            </w:r>
          </w:p>
        </w:tc>
        <w:tc>
          <w:tcPr>
            <w:tcW w:w="853" w:type="pct"/>
            <w:shd w:val="clear" w:color="auto" w:fill="auto"/>
            <w:vAlign w:val="center"/>
          </w:tcPr>
          <w:p w14:paraId="016C1844"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Fiscal:</w:t>
            </w:r>
          </w:p>
        </w:tc>
      </w:tr>
      <w:tr w:rsidR="002D7EBF" w:rsidRPr="000445C2" w14:paraId="6401DA37" w14:textId="77777777" w:rsidTr="002B2046">
        <w:trPr>
          <w:trHeight w:val="258"/>
          <w:jc w:val="center"/>
        </w:trPr>
        <w:tc>
          <w:tcPr>
            <w:tcW w:w="351" w:type="pct"/>
            <w:vMerge/>
            <w:shd w:val="clear" w:color="auto" w:fill="auto"/>
            <w:tcMar>
              <w:top w:w="15" w:type="dxa"/>
              <w:left w:w="56" w:type="dxa"/>
              <w:bottom w:w="0" w:type="dxa"/>
              <w:right w:w="56" w:type="dxa"/>
            </w:tcMar>
            <w:vAlign w:val="center"/>
          </w:tcPr>
          <w:p w14:paraId="2A3E149F" w14:textId="77777777" w:rsidR="002D7EBF" w:rsidRPr="000445C2" w:rsidRDefault="002D7EBF" w:rsidP="002B2046">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2AA9DBE9"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5166480E" w14:textId="00B4D5FF" w:rsidR="002D7EBF" w:rsidRPr="000445C2" w:rsidRDefault="002D7EBF" w:rsidP="00244E20">
            <w:pPr>
              <w:rPr>
                <w:rFonts w:ascii="Arial" w:hAnsi="Arial" w:cs="Arial"/>
                <w:sz w:val="24"/>
                <w:szCs w:val="24"/>
              </w:rPr>
            </w:pPr>
            <w:r w:rsidRPr="00244E20">
              <w:rPr>
                <w:rFonts w:ascii="Arial" w:hAnsi="Arial" w:cs="Arial"/>
                <w:sz w:val="24"/>
                <w:szCs w:val="24"/>
              </w:rPr>
              <w:t xml:space="preserve">La subserie actas de Consejo Académico tuvo valor administrativo ya que daba a conocer la </w:t>
            </w:r>
            <w:r w:rsidR="00244E20">
              <w:rPr>
                <w:rFonts w:ascii="Arial" w:hAnsi="Arial" w:cs="Arial"/>
                <w:sz w:val="24"/>
                <w:szCs w:val="24"/>
              </w:rPr>
              <w:t xml:space="preserve">gestión del </w:t>
            </w:r>
            <w:r w:rsidR="00244E20" w:rsidRPr="00244E20">
              <w:rPr>
                <w:rFonts w:ascii="Arial" w:hAnsi="Arial" w:cs="Arial"/>
                <w:sz w:val="24"/>
                <w:szCs w:val="24"/>
              </w:rPr>
              <w:t>Consejo Superior Universitario</w:t>
            </w:r>
            <w:r w:rsidR="00244E20">
              <w:rPr>
                <w:rFonts w:ascii="Arial" w:hAnsi="Arial" w:cs="Arial"/>
                <w:sz w:val="24"/>
                <w:szCs w:val="24"/>
              </w:rPr>
              <w:t xml:space="preserve">, la </w:t>
            </w:r>
            <w:r w:rsidR="00244E20">
              <w:rPr>
                <w:rFonts w:ascii="Arial" w:hAnsi="Arial" w:cs="Arial"/>
                <w:sz w:val="24"/>
                <w:szCs w:val="24"/>
              </w:rPr>
              <w:lastRenderedPageBreak/>
              <w:t xml:space="preserve">política académica y todas las actuaciones referentes al  </w:t>
            </w:r>
            <w:r w:rsidR="00244E20" w:rsidRPr="00244E20">
              <w:rPr>
                <w:rFonts w:ascii="Arial" w:hAnsi="Arial" w:cs="Arial"/>
                <w:sz w:val="24"/>
                <w:szCs w:val="24"/>
              </w:rPr>
              <w:t>Proyecto Académico Pedagógico de la universidad</w:t>
            </w:r>
            <w:r w:rsidR="00244E20">
              <w:rPr>
                <w:rFonts w:ascii="Arial" w:hAnsi="Arial" w:cs="Arial"/>
                <w:sz w:val="24"/>
                <w:szCs w:val="24"/>
              </w:rPr>
              <w:t>.</w:t>
            </w:r>
          </w:p>
        </w:tc>
        <w:tc>
          <w:tcPr>
            <w:tcW w:w="909" w:type="pct"/>
            <w:shd w:val="clear" w:color="auto" w:fill="auto"/>
            <w:vAlign w:val="center"/>
          </w:tcPr>
          <w:p w14:paraId="5BE73171" w14:textId="53021BEA" w:rsidR="002D7EBF" w:rsidRPr="000445C2" w:rsidRDefault="002D7EBF" w:rsidP="00244E20">
            <w:pPr>
              <w:rPr>
                <w:rFonts w:ascii="Arial" w:hAnsi="Arial" w:cs="Arial"/>
                <w:sz w:val="24"/>
                <w:szCs w:val="24"/>
              </w:rPr>
            </w:pPr>
            <w:r w:rsidRPr="00244E20">
              <w:rPr>
                <w:rFonts w:ascii="Arial" w:hAnsi="Arial" w:cs="Arial"/>
                <w:sz w:val="24"/>
                <w:szCs w:val="24"/>
              </w:rPr>
              <w:lastRenderedPageBreak/>
              <w:t>La subserie Actas de Consejo Académico tuvo valor legal ya que permitía conocer el desempeño</w:t>
            </w:r>
            <w:r w:rsidR="00244E20" w:rsidRPr="00244E20">
              <w:rPr>
                <w:rFonts w:ascii="Arial" w:hAnsi="Arial" w:cs="Arial"/>
                <w:sz w:val="24"/>
                <w:szCs w:val="24"/>
              </w:rPr>
              <w:t xml:space="preserve"> </w:t>
            </w:r>
            <w:r w:rsidR="00244E20">
              <w:rPr>
                <w:rFonts w:ascii="Arial" w:hAnsi="Arial" w:cs="Arial"/>
                <w:sz w:val="24"/>
                <w:szCs w:val="24"/>
              </w:rPr>
              <w:t xml:space="preserve">en los procesos </w:t>
            </w:r>
            <w:r w:rsidR="00BD7E7A">
              <w:rPr>
                <w:rFonts w:ascii="Arial" w:hAnsi="Arial" w:cs="Arial"/>
                <w:sz w:val="24"/>
                <w:szCs w:val="24"/>
              </w:rPr>
              <w:t xml:space="preserve">de contratación, y demás actuaciones de </w:t>
            </w:r>
            <w:r w:rsidR="00BD7E7A">
              <w:rPr>
                <w:rFonts w:ascii="Arial" w:hAnsi="Arial" w:cs="Arial"/>
                <w:sz w:val="24"/>
                <w:szCs w:val="24"/>
              </w:rPr>
              <w:lastRenderedPageBreak/>
              <w:t>carácter jurídico desarrollados por la Universidad en el ejercicio de sus funciones.</w:t>
            </w:r>
          </w:p>
        </w:tc>
        <w:tc>
          <w:tcPr>
            <w:tcW w:w="938" w:type="pct"/>
            <w:shd w:val="clear" w:color="auto" w:fill="auto"/>
            <w:vAlign w:val="center"/>
          </w:tcPr>
          <w:p w14:paraId="4F6090DE" w14:textId="77777777" w:rsidR="002D7EBF" w:rsidRPr="000445C2" w:rsidRDefault="002D7EBF" w:rsidP="002B2046">
            <w:pPr>
              <w:rPr>
                <w:rFonts w:ascii="Arial" w:hAnsi="Arial" w:cs="Arial"/>
                <w:sz w:val="24"/>
                <w:szCs w:val="24"/>
              </w:rPr>
            </w:pPr>
            <w:r w:rsidRPr="000445C2">
              <w:rPr>
                <w:rFonts w:ascii="Arial" w:hAnsi="Arial" w:cs="Arial"/>
                <w:sz w:val="24"/>
                <w:szCs w:val="24"/>
              </w:rPr>
              <w:lastRenderedPageBreak/>
              <w:t xml:space="preserve">La subserie Actas de Consejo Académico no tuvo valor contable ya que la información que contienen los documentos que la componen no refleja </w:t>
            </w:r>
            <w:r w:rsidRPr="000445C2">
              <w:rPr>
                <w:rFonts w:ascii="Arial" w:hAnsi="Arial" w:cs="Arial"/>
                <w:sz w:val="24"/>
                <w:szCs w:val="24"/>
              </w:rPr>
              <w:lastRenderedPageBreak/>
              <w:t xml:space="preserve">movimientos económicos y/o financieros de la entidad.   </w:t>
            </w:r>
          </w:p>
        </w:tc>
        <w:tc>
          <w:tcPr>
            <w:tcW w:w="853" w:type="pct"/>
            <w:shd w:val="clear" w:color="auto" w:fill="auto"/>
            <w:vAlign w:val="center"/>
          </w:tcPr>
          <w:p w14:paraId="46A2862A" w14:textId="77777777" w:rsidR="002D7EBF" w:rsidRPr="000445C2" w:rsidRDefault="002D7EBF" w:rsidP="002B2046">
            <w:pPr>
              <w:rPr>
                <w:rFonts w:ascii="Arial" w:hAnsi="Arial" w:cs="Arial"/>
                <w:sz w:val="24"/>
                <w:szCs w:val="24"/>
              </w:rPr>
            </w:pPr>
            <w:r w:rsidRPr="000445C2">
              <w:rPr>
                <w:rFonts w:ascii="Arial" w:hAnsi="Arial" w:cs="Arial"/>
                <w:sz w:val="24"/>
                <w:szCs w:val="24"/>
              </w:rPr>
              <w:lastRenderedPageBreak/>
              <w:t xml:space="preserve">La subserie Actas de Consejo Académico no tuvo valor fiscal por cuanto no registra documentos decisorios que comprometan el </w:t>
            </w:r>
            <w:r w:rsidRPr="000445C2">
              <w:rPr>
                <w:rFonts w:ascii="Arial" w:hAnsi="Arial" w:cs="Arial"/>
                <w:sz w:val="24"/>
                <w:szCs w:val="24"/>
              </w:rPr>
              <w:lastRenderedPageBreak/>
              <w:t>manejo presupuestal, de bienes o recursos públicos.</w:t>
            </w:r>
          </w:p>
        </w:tc>
      </w:tr>
      <w:tr w:rsidR="002D7EBF" w:rsidRPr="000445C2" w14:paraId="3F10A12A" w14:textId="77777777" w:rsidTr="002B2046">
        <w:trPr>
          <w:trHeight w:val="258"/>
          <w:jc w:val="center"/>
        </w:trPr>
        <w:tc>
          <w:tcPr>
            <w:tcW w:w="351" w:type="pct"/>
            <w:shd w:val="clear" w:color="auto" w:fill="auto"/>
            <w:tcMar>
              <w:top w:w="15" w:type="dxa"/>
              <w:left w:w="56" w:type="dxa"/>
              <w:bottom w:w="0" w:type="dxa"/>
              <w:right w:w="56" w:type="dxa"/>
            </w:tcMar>
            <w:vAlign w:val="center"/>
          </w:tcPr>
          <w:p w14:paraId="361D4B78" w14:textId="77777777" w:rsidR="002D7EBF" w:rsidRPr="000445C2" w:rsidRDefault="002D7EBF" w:rsidP="002B2046">
            <w:pPr>
              <w:pStyle w:val="NormalWeb"/>
              <w:spacing w:before="0" w:beforeAutospacing="0" w:after="0" w:afterAutospacing="0" w:line="276" w:lineRule="auto"/>
              <w:rPr>
                <w:rFonts w:ascii="Arial" w:hAnsi="Arial" w:cs="Arial"/>
                <w:b/>
                <w:bCs/>
              </w:rPr>
            </w:pPr>
            <w:r w:rsidRPr="000445C2">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1CE50C1E"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7BEE9C7E" w14:textId="3617DD48" w:rsidR="000445C2" w:rsidRPr="000445C2" w:rsidRDefault="000445C2" w:rsidP="002B2046">
            <w:pPr>
              <w:jc w:val="both"/>
              <w:rPr>
                <w:rFonts w:ascii="Arial" w:hAnsi="Arial" w:cs="Arial"/>
                <w:sz w:val="24"/>
                <w:szCs w:val="24"/>
              </w:rPr>
            </w:pPr>
            <w:r w:rsidRPr="000445C2">
              <w:rPr>
                <w:rFonts w:ascii="Arial" w:hAnsi="Arial" w:cs="Arial"/>
                <w:b/>
                <w:sz w:val="24"/>
                <w:szCs w:val="24"/>
              </w:rPr>
              <w:t>Ley 115 de febrero 8 de 1994</w:t>
            </w:r>
            <w:r w:rsidRPr="000445C2">
              <w:rPr>
                <w:rFonts w:ascii="Arial" w:hAnsi="Arial" w:cs="Arial"/>
                <w:sz w:val="24"/>
                <w:szCs w:val="24"/>
              </w:rPr>
              <w:t xml:space="preserve"> “Por la cual se expide la ley general de educación.”</w:t>
            </w:r>
          </w:p>
          <w:p w14:paraId="55476B58" w14:textId="274D3F05" w:rsidR="000445C2" w:rsidRPr="000445C2" w:rsidRDefault="00FA1330" w:rsidP="002B2046">
            <w:pPr>
              <w:jc w:val="both"/>
              <w:rPr>
                <w:rFonts w:ascii="Arial" w:eastAsia="Arial" w:hAnsi="Arial" w:cs="Arial"/>
                <w:sz w:val="24"/>
                <w:szCs w:val="24"/>
              </w:rPr>
            </w:pPr>
            <w:r>
              <w:rPr>
                <w:rFonts w:ascii="Arial" w:hAnsi="Arial" w:cs="Arial"/>
                <w:b/>
                <w:sz w:val="24"/>
                <w:szCs w:val="24"/>
              </w:rPr>
              <w:t>Decreto 1860 de</w:t>
            </w:r>
            <w:r w:rsidR="000445C2" w:rsidRPr="000445C2">
              <w:rPr>
                <w:rFonts w:ascii="Arial" w:hAnsi="Arial" w:cs="Arial"/>
                <w:b/>
                <w:sz w:val="24"/>
                <w:szCs w:val="24"/>
              </w:rPr>
              <w:t xml:space="preserve"> 1994</w:t>
            </w:r>
            <w:r w:rsidR="000445C2">
              <w:rPr>
                <w:rFonts w:ascii="Arial" w:hAnsi="Arial" w:cs="Arial"/>
                <w:sz w:val="24"/>
                <w:szCs w:val="24"/>
              </w:rPr>
              <w:t xml:space="preserve"> </w:t>
            </w:r>
            <w:r w:rsidR="000445C2" w:rsidRPr="000445C2">
              <w:rPr>
                <w:rFonts w:ascii="Arial" w:hAnsi="Arial" w:cs="Arial"/>
                <w:sz w:val="24"/>
                <w:szCs w:val="24"/>
              </w:rPr>
              <w:t xml:space="preserve">Diario Oficial No 41.473, del 5 de agosto de 1994 </w:t>
            </w:r>
            <w:r>
              <w:rPr>
                <w:rFonts w:ascii="Arial" w:hAnsi="Arial" w:cs="Arial"/>
                <w:sz w:val="24"/>
                <w:szCs w:val="24"/>
              </w:rPr>
              <w:t>Ministerio de Educación Nacional</w:t>
            </w:r>
            <w:r w:rsidR="000445C2" w:rsidRPr="000445C2">
              <w:rPr>
                <w:rFonts w:ascii="Arial" w:hAnsi="Arial" w:cs="Arial"/>
                <w:sz w:val="24"/>
                <w:szCs w:val="24"/>
              </w:rPr>
              <w:t xml:space="preserve"> </w:t>
            </w:r>
            <w:r w:rsidR="000445C2">
              <w:rPr>
                <w:rFonts w:ascii="Arial" w:hAnsi="Arial" w:cs="Arial"/>
                <w:sz w:val="24"/>
                <w:szCs w:val="24"/>
              </w:rPr>
              <w:t>“</w:t>
            </w:r>
            <w:r w:rsidR="000445C2" w:rsidRPr="000445C2">
              <w:rPr>
                <w:rFonts w:ascii="Arial" w:hAnsi="Arial" w:cs="Arial"/>
                <w:sz w:val="24"/>
                <w:szCs w:val="24"/>
              </w:rPr>
              <w:t>Por el cual se reglamenta parcialmente la Ley 115 de 1994, en los aspectos pedagó</w:t>
            </w:r>
            <w:r w:rsidR="000445C2">
              <w:rPr>
                <w:rFonts w:ascii="Arial" w:hAnsi="Arial" w:cs="Arial"/>
                <w:sz w:val="24"/>
                <w:szCs w:val="24"/>
              </w:rPr>
              <w:t>gicos y organizativos generales”</w:t>
            </w:r>
          </w:p>
          <w:p w14:paraId="4347CF80" w14:textId="1F99E099" w:rsidR="000445C2" w:rsidRPr="000445C2" w:rsidRDefault="00156BBD" w:rsidP="002B2046">
            <w:pPr>
              <w:jc w:val="both"/>
              <w:rPr>
                <w:rFonts w:ascii="Arial" w:eastAsia="Arial" w:hAnsi="Arial" w:cs="Arial"/>
                <w:sz w:val="24"/>
                <w:szCs w:val="24"/>
              </w:rPr>
            </w:pPr>
            <w:r>
              <w:rPr>
                <w:rFonts w:ascii="Arial" w:eastAsia="Arial" w:hAnsi="Arial" w:cs="Arial"/>
                <w:b/>
                <w:sz w:val="24"/>
                <w:szCs w:val="24"/>
              </w:rPr>
              <w:t>NTC 4436,</w:t>
            </w:r>
            <w:r w:rsidR="008453CB">
              <w:rPr>
                <w:rFonts w:ascii="Arial" w:eastAsia="Arial" w:hAnsi="Arial" w:cs="Arial"/>
                <w:b/>
                <w:sz w:val="24"/>
                <w:szCs w:val="24"/>
              </w:rPr>
              <w:t xml:space="preserve"> </w:t>
            </w:r>
            <w:bookmarkStart w:id="0" w:name="_GoBack"/>
            <w:bookmarkEnd w:id="0"/>
            <w:r>
              <w:rPr>
                <w:rFonts w:ascii="Arial" w:eastAsia="Arial" w:hAnsi="Arial" w:cs="Arial"/>
                <w:b/>
                <w:sz w:val="24"/>
                <w:szCs w:val="24"/>
              </w:rPr>
              <w:t>del 22 de julio de 1998</w:t>
            </w:r>
            <w:r w:rsidR="000445C2" w:rsidRPr="000445C2">
              <w:rPr>
                <w:rFonts w:ascii="Arial" w:eastAsia="Arial" w:hAnsi="Arial" w:cs="Arial"/>
                <w:sz w:val="24"/>
                <w:szCs w:val="24"/>
              </w:rPr>
              <w:t>. "Información y documentación. Papel para documentos de Archivo. Requisitos para la permanencia y durabilidad”.</w:t>
            </w:r>
          </w:p>
          <w:p w14:paraId="7D2E2B79" w14:textId="33AE6436" w:rsidR="000445C2" w:rsidRPr="000445C2" w:rsidRDefault="000445C2" w:rsidP="002B2046">
            <w:pPr>
              <w:jc w:val="both"/>
              <w:rPr>
                <w:rFonts w:ascii="Arial" w:hAnsi="Arial" w:cs="Arial"/>
                <w:b/>
                <w:sz w:val="24"/>
                <w:szCs w:val="24"/>
              </w:rPr>
            </w:pPr>
            <w:r w:rsidRPr="000445C2">
              <w:rPr>
                <w:rFonts w:ascii="Arial" w:eastAsia="Arial" w:hAnsi="Arial" w:cs="Arial"/>
                <w:b/>
                <w:sz w:val="24"/>
                <w:szCs w:val="24"/>
              </w:rPr>
              <w:t>Acuerdo 006 de 2014</w:t>
            </w:r>
            <w:r w:rsidRPr="000445C2">
              <w:rPr>
                <w:rFonts w:ascii="Arial" w:eastAsia="Arial" w:hAnsi="Arial" w:cs="Arial"/>
                <w:sz w:val="24"/>
                <w:szCs w:val="24"/>
              </w:rPr>
              <w:t xml:space="preserve"> sobre “Conservación de Documentos”</w:t>
            </w:r>
          </w:p>
          <w:p w14:paraId="058C7138" w14:textId="4C0CCD99" w:rsidR="000445C2" w:rsidRPr="000445C2" w:rsidRDefault="00FA1330" w:rsidP="008453CB">
            <w:pPr>
              <w:pStyle w:val="NormalWeb"/>
              <w:spacing w:before="0" w:beforeAutospacing="0" w:after="0" w:afterAutospacing="0"/>
              <w:rPr>
                <w:rFonts w:ascii="Arial" w:hAnsi="Arial" w:cs="Arial"/>
                <w:bCs/>
                <w:color w:val="000000"/>
                <w:lang w:val="es-ES" w:eastAsia="en-US"/>
              </w:rPr>
            </w:pPr>
            <w:r>
              <w:rPr>
                <w:rFonts w:ascii="Arial" w:hAnsi="Arial" w:cs="Arial"/>
                <w:b/>
                <w:bCs/>
                <w:color w:val="000000"/>
              </w:rPr>
              <w:t>Decreto 1075 de</w:t>
            </w:r>
            <w:r w:rsidR="000445C2" w:rsidRPr="000445C2">
              <w:rPr>
                <w:rFonts w:ascii="Arial" w:hAnsi="Arial" w:cs="Arial"/>
                <w:b/>
                <w:bCs/>
                <w:color w:val="000000"/>
              </w:rPr>
              <w:t xml:space="preserve"> 2015</w:t>
            </w:r>
            <w:r w:rsidR="000445C2">
              <w:rPr>
                <w:rFonts w:ascii="Arial" w:hAnsi="Arial" w:cs="Arial"/>
                <w:b/>
                <w:bCs/>
                <w:color w:val="000000"/>
                <w:lang w:val="es-ES" w:eastAsia="en-US"/>
              </w:rPr>
              <w:t xml:space="preserve"> </w:t>
            </w:r>
            <w:r w:rsidR="000445C2" w:rsidRPr="000445C2">
              <w:rPr>
                <w:rFonts w:ascii="Arial" w:hAnsi="Arial" w:cs="Arial"/>
                <w:bCs/>
                <w:color w:val="000000"/>
                <w:lang w:val="es-ES" w:eastAsia="en-US"/>
              </w:rPr>
              <w:t>“</w:t>
            </w:r>
            <w:r w:rsidR="000445C2" w:rsidRPr="000445C2">
              <w:rPr>
                <w:rFonts w:ascii="Arial" w:hAnsi="Arial" w:cs="Arial"/>
                <w:bCs/>
                <w:color w:val="000000"/>
              </w:rPr>
              <w:t>por medi</w:t>
            </w:r>
            <w:r w:rsidR="000445C2">
              <w:rPr>
                <w:rFonts w:ascii="Arial" w:hAnsi="Arial" w:cs="Arial"/>
                <w:bCs/>
                <w:color w:val="000000"/>
              </w:rPr>
              <w:t xml:space="preserve">o del cual se expide el Decreto </w:t>
            </w:r>
            <w:r w:rsidR="000445C2" w:rsidRPr="000445C2">
              <w:rPr>
                <w:rFonts w:ascii="Arial" w:hAnsi="Arial" w:cs="Arial"/>
                <w:bCs/>
                <w:color w:val="000000"/>
              </w:rPr>
              <w:t>Único Reglamentario del Sector Educación”</w:t>
            </w:r>
          </w:p>
          <w:p w14:paraId="1A0EA65B" w14:textId="2374F7A0" w:rsidR="002D7EBF" w:rsidRPr="000445C2" w:rsidRDefault="002D7EBF" w:rsidP="002B2046">
            <w:pPr>
              <w:jc w:val="both"/>
              <w:rPr>
                <w:rFonts w:ascii="Arial" w:hAnsi="Arial" w:cs="Arial"/>
                <w:sz w:val="24"/>
                <w:szCs w:val="24"/>
              </w:rPr>
            </w:pPr>
            <w:r w:rsidRPr="000445C2">
              <w:rPr>
                <w:rFonts w:ascii="Arial" w:hAnsi="Arial" w:cs="Arial"/>
                <w:b/>
                <w:sz w:val="24"/>
                <w:szCs w:val="24"/>
              </w:rPr>
              <w:t>Acuerdo 039 del 3 de diciembre de 2019</w:t>
            </w:r>
            <w:r w:rsidRPr="000445C2">
              <w:rPr>
                <w:rFonts w:ascii="Arial" w:hAnsi="Arial" w:cs="Arial"/>
                <w:sz w:val="24"/>
                <w:szCs w:val="24"/>
              </w:rPr>
              <w:t xml:space="preserve"> “Por el cual se modifica el Estatuto Organizacional de la Universidad Nacional Abierta y a Distancia (UNAD). Artículo 43 Funciones de la Secretaría General”, literal “d) Garantizar el correcto funcionamiento del Consejo Superior Universitario y del Consejo Académico, desde su función de Secretaría Técnica, con apego a la Constitución, las leyes, reglamentos y disposiciones propias de la Universidad al igual que estatuto general, articulo 18 parágrafo 1.</w:t>
            </w:r>
          </w:p>
        </w:tc>
      </w:tr>
    </w:tbl>
    <w:p w14:paraId="7C039342" w14:textId="77777777" w:rsidR="002D7EBF" w:rsidRPr="000445C2" w:rsidRDefault="002D7EBF" w:rsidP="002D7EBF">
      <w:pPr>
        <w:pStyle w:val="NormalWeb"/>
        <w:spacing w:before="0" w:beforeAutospacing="0" w:after="0" w:afterAutospacing="0" w:line="276" w:lineRule="auto"/>
        <w:rPr>
          <w:rFonts w:ascii="Arial" w:hAnsi="Arial" w:cs="Arial"/>
          <w:b/>
          <w:bCs/>
        </w:rPr>
      </w:pPr>
    </w:p>
    <w:p w14:paraId="3035445D" w14:textId="77777777" w:rsidR="002D7EBF" w:rsidRPr="000445C2" w:rsidRDefault="002D7EBF" w:rsidP="002D7EBF">
      <w:pPr>
        <w:pStyle w:val="NormalWeb"/>
        <w:spacing w:before="0" w:beforeAutospacing="0" w:after="0" w:afterAutospacing="0" w:line="276" w:lineRule="auto"/>
        <w:rPr>
          <w:rFonts w:ascii="Arial" w:hAnsi="Arial" w:cs="Arial"/>
          <w:b/>
          <w:bCs/>
        </w:rPr>
      </w:pPr>
    </w:p>
    <w:p w14:paraId="068C6128"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r w:rsidRPr="000445C2">
        <w:rPr>
          <w:rFonts w:ascii="Arial" w:hAnsi="Arial" w:cs="Arial"/>
          <w:b/>
          <w:bCs/>
        </w:rPr>
        <w:t xml:space="preserve">3. </w:t>
      </w:r>
      <w:r w:rsidRPr="000445C2">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2D7EBF" w:rsidRPr="000445C2" w14:paraId="06F0122E" w14:textId="77777777" w:rsidTr="002B2046">
        <w:trPr>
          <w:trHeight w:val="309"/>
          <w:jc w:val="center"/>
        </w:trPr>
        <w:tc>
          <w:tcPr>
            <w:tcW w:w="326" w:type="pct"/>
            <w:vMerge w:val="restart"/>
            <w:shd w:val="clear" w:color="auto" w:fill="auto"/>
            <w:tcMar>
              <w:top w:w="15" w:type="dxa"/>
              <w:left w:w="56" w:type="dxa"/>
              <w:bottom w:w="0" w:type="dxa"/>
              <w:right w:w="56" w:type="dxa"/>
            </w:tcMar>
            <w:vAlign w:val="center"/>
            <w:hideMark/>
          </w:tcPr>
          <w:p w14:paraId="5277E5F1"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5CBD210C"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5EA9A2AC"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Archivo de Gestión</w:t>
            </w:r>
          </w:p>
        </w:tc>
        <w:tc>
          <w:tcPr>
            <w:tcW w:w="1145" w:type="pct"/>
            <w:gridSpan w:val="4"/>
            <w:shd w:val="clear" w:color="auto" w:fill="auto"/>
            <w:vAlign w:val="center"/>
          </w:tcPr>
          <w:p w14:paraId="2CD28E1B"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Archivo Central</w:t>
            </w:r>
          </w:p>
        </w:tc>
        <w:tc>
          <w:tcPr>
            <w:tcW w:w="1130" w:type="pct"/>
            <w:gridSpan w:val="3"/>
            <w:shd w:val="clear" w:color="auto" w:fill="auto"/>
            <w:vAlign w:val="center"/>
          </w:tcPr>
          <w:p w14:paraId="24A271AF"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Tiempo total</w:t>
            </w:r>
          </w:p>
        </w:tc>
      </w:tr>
      <w:tr w:rsidR="002D7EBF" w:rsidRPr="000445C2" w14:paraId="45D48908" w14:textId="77777777" w:rsidTr="002B2046">
        <w:trPr>
          <w:trHeight w:val="309"/>
          <w:jc w:val="center"/>
        </w:trPr>
        <w:tc>
          <w:tcPr>
            <w:tcW w:w="326" w:type="pct"/>
            <w:vMerge/>
            <w:shd w:val="clear" w:color="auto" w:fill="auto"/>
            <w:tcMar>
              <w:top w:w="15" w:type="dxa"/>
              <w:left w:w="56" w:type="dxa"/>
              <w:bottom w:w="0" w:type="dxa"/>
              <w:right w:w="56" w:type="dxa"/>
            </w:tcMar>
            <w:vAlign w:val="center"/>
          </w:tcPr>
          <w:p w14:paraId="42F62CC0"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791FAADF"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EEB2725" w14:textId="77777777" w:rsidR="002D7EBF" w:rsidRPr="000445C2" w:rsidRDefault="002D7EBF" w:rsidP="002B2046">
            <w:pPr>
              <w:jc w:val="center"/>
              <w:rPr>
                <w:rFonts w:ascii="Arial" w:hAnsi="Arial" w:cs="Arial"/>
                <w:sz w:val="24"/>
                <w:szCs w:val="24"/>
              </w:rPr>
            </w:pPr>
            <w:r w:rsidRPr="000445C2">
              <w:rPr>
                <w:rFonts w:ascii="Arial" w:hAnsi="Arial" w:cs="Arial"/>
                <w:sz w:val="24"/>
                <w:szCs w:val="24"/>
              </w:rPr>
              <w:t>3</w:t>
            </w:r>
          </w:p>
        </w:tc>
        <w:tc>
          <w:tcPr>
            <w:tcW w:w="1145" w:type="pct"/>
            <w:gridSpan w:val="4"/>
            <w:shd w:val="clear" w:color="auto" w:fill="auto"/>
            <w:vAlign w:val="center"/>
          </w:tcPr>
          <w:p w14:paraId="2E499347" w14:textId="77777777" w:rsidR="002D7EBF" w:rsidRPr="000445C2" w:rsidRDefault="002D7EBF" w:rsidP="002B2046">
            <w:pPr>
              <w:jc w:val="center"/>
              <w:rPr>
                <w:rFonts w:ascii="Arial" w:hAnsi="Arial" w:cs="Arial"/>
                <w:sz w:val="24"/>
                <w:szCs w:val="24"/>
              </w:rPr>
            </w:pPr>
            <w:r w:rsidRPr="000445C2">
              <w:rPr>
                <w:rFonts w:ascii="Arial" w:hAnsi="Arial" w:cs="Arial"/>
                <w:sz w:val="24"/>
                <w:szCs w:val="24"/>
              </w:rPr>
              <w:t>17</w:t>
            </w:r>
          </w:p>
        </w:tc>
        <w:tc>
          <w:tcPr>
            <w:tcW w:w="1130" w:type="pct"/>
            <w:gridSpan w:val="3"/>
            <w:shd w:val="clear" w:color="auto" w:fill="auto"/>
            <w:vAlign w:val="center"/>
          </w:tcPr>
          <w:p w14:paraId="57A3E6A7" w14:textId="77777777" w:rsidR="002D7EBF" w:rsidRPr="000445C2" w:rsidRDefault="002D7EBF" w:rsidP="002B2046">
            <w:pPr>
              <w:jc w:val="center"/>
              <w:rPr>
                <w:rFonts w:ascii="Arial" w:hAnsi="Arial" w:cs="Arial"/>
                <w:sz w:val="24"/>
                <w:szCs w:val="24"/>
              </w:rPr>
            </w:pPr>
            <w:r w:rsidRPr="000445C2">
              <w:rPr>
                <w:rFonts w:ascii="Arial" w:hAnsi="Arial" w:cs="Arial"/>
                <w:sz w:val="24"/>
                <w:szCs w:val="24"/>
              </w:rPr>
              <w:t>20</w:t>
            </w:r>
          </w:p>
        </w:tc>
      </w:tr>
      <w:tr w:rsidR="002D7EBF" w:rsidRPr="000445C2" w14:paraId="37665E0B" w14:textId="77777777" w:rsidTr="002B2046">
        <w:trPr>
          <w:trHeight w:val="309"/>
          <w:jc w:val="center"/>
        </w:trPr>
        <w:tc>
          <w:tcPr>
            <w:tcW w:w="326" w:type="pct"/>
            <w:shd w:val="clear" w:color="auto" w:fill="auto"/>
            <w:tcMar>
              <w:top w:w="15" w:type="dxa"/>
              <w:left w:w="56" w:type="dxa"/>
              <w:bottom w:w="0" w:type="dxa"/>
              <w:right w:w="56" w:type="dxa"/>
            </w:tcMar>
            <w:vAlign w:val="center"/>
            <w:hideMark/>
          </w:tcPr>
          <w:p w14:paraId="0599D51F"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7991B83C"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6655DBEB"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Conservación Total</w:t>
            </w:r>
          </w:p>
        </w:tc>
        <w:tc>
          <w:tcPr>
            <w:tcW w:w="426" w:type="pct"/>
            <w:shd w:val="clear" w:color="auto" w:fill="auto"/>
            <w:vAlign w:val="center"/>
          </w:tcPr>
          <w:p w14:paraId="06E2A59C" w14:textId="77777777" w:rsidR="002D7EBF" w:rsidRPr="000445C2" w:rsidRDefault="002D7EBF" w:rsidP="002B2046">
            <w:pPr>
              <w:jc w:val="center"/>
              <w:rPr>
                <w:rFonts w:ascii="Arial" w:hAnsi="Arial" w:cs="Arial"/>
                <w:sz w:val="24"/>
                <w:szCs w:val="24"/>
              </w:rPr>
            </w:pPr>
            <w:r w:rsidRPr="000445C2">
              <w:rPr>
                <w:rFonts w:ascii="Arial" w:hAnsi="Arial" w:cs="Arial"/>
                <w:sz w:val="24"/>
                <w:szCs w:val="24"/>
              </w:rPr>
              <w:t>X</w:t>
            </w:r>
          </w:p>
        </w:tc>
        <w:tc>
          <w:tcPr>
            <w:tcW w:w="501" w:type="pct"/>
            <w:gridSpan w:val="2"/>
            <w:shd w:val="clear" w:color="auto" w:fill="auto"/>
            <w:vAlign w:val="center"/>
          </w:tcPr>
          <w:p w14:paraId="3FF7FFFA"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Eliminación</w:t>
            </w:r>
          </w:p>
        </w:tc>
        <w:tc>
          <w:tcPr>
            <w:tcW w:w="426" w:type="pct"/>
            <w:shd w:val="clear" w:color="auto" w:fill="auto"/>
            <w:vAlign w:val="center"/>
          </w:tcPr>
          <w:p w14:paraId="2823FD67" w14:textId="77777777" w:rsidR="002D7EBF" w:rsidRPr="000445C2" w:rsidRDefault="002D7EBF" w:rsidP="002B2046">
            <w:pPr>
              <w:jc w:val="center"/>
              <w:rPr>
                <w:rFonts w:ascii="Arial" w:hAnsi="Arial" w:cs="Arial"/>
                <w:sz w:val="24"/>
                <w:szCs w:val="24"/>
              </w:rPr>
            </w:pPr>
          </w:p>
        </w:tc>
        <w:tc>
          <w:tcPr>
            <w:tcW w:w="426" w:type="pct"/>
            <w:shd w:val="clear" w:color="auto" w:fill="auto"/>
            <w:vAlign w:val="center"/>
          </w:tcPr>
          <w:p w14:paraId="07BD1B42" w14:textId="77777777" w:rsidR="002D7EBF" w:rsidRPr="000445C2" w:rsidRDefault="002D7EBF" w:rsidP="002B2046">
            <w:pPr>
              <w:jc w:val="center"/>
              <w:rPr>
                <w:rFonts w:ascii="Arial" w:hAnsi="Arial" w:cs="Arial"/>
                <w:b/>
                <w:bCs/>
                <w:sz w:val="24"/>
                <w:szCs w:val="24"/>
              </w:rPr>
            </w:pPr>
            <w:r w:rsidRPr="000445C2">
              <w:rPr>
                <w:rFonts w:ascii="Arial" w:hAnsi="Arial" w:cs="Arial"/>
                <w:b/>
                <w:bCs/>
                <w:sz w:val="24"/>
                <w:szCs w:val="24"/>
              </w:rPr>
              <w:t>Selección</w:t>
            </w:r>
          </w:p>
        </w:tc>
        <w:tc>
          <w:tcPr>
            <w:tcW w:w="402" w:type="pct"/>
            <w:gridSpan w:val="2"/>
            <w:shd w:val="clear" w:color="auto" w:fill="auto"/>
            <w:vAlign w:val="center"/>
          </w:tcPr>
          <w:p w14:paraId="7CCB6759" w14:textId="77777777" w:rsidR="002D7EBF" w:rsidRPr="000445C2" w:rsidRDefault="002D7EBF" w:rsidP="002B2046">
            <w:pPr>
              <w:jc w:val="center"/>
              <w:rPr>
                <w:rFonts w:ascii="Arial" w:hAnsi="Arial" w:cs="Arial"/>
                <w:sz w:val="24"/>
                <w:szCs w:val="24"/>
              </w:rPr>
            </w:pPr>
          </w:p>
        </w:tc>
        <w:tc>
          <w:tcPr>
            <w:tcW w:w="426" w:type="pct"/>
            <w:shd w:val="clear" w:color="auto" w:fill="auto"/>
            <w:vAlign w:val="center"/>
          </w:tcPr>
          <w:p w14:paraId="2248C043" w14:textId="77777777" w:rsidR="002D7EBF" w:rsidRPr="000445C2" w:rsidRDefault="002D7EBF" w:rsidP="002B2046">
            <w:pPr>
              <w:jc w:val="center"/>
              <w:rPr>
                <w:rFonts w:ascii="Arial" w:hAnsi="Arial" w:cs="Arial"/>
                <w:sz w:val="24"/>
                <w:szCs w:val="24"/>
              </w:rPr>
            </w:pPr>
            <w:r w:rsidRPr="000445C2">
              <w:rPr>
                <w:rFonts w:ascii="Arial" w:hAnsi="Arial" w:cs="Arial"/>
                <w:b/>
                <w:bCs/>
                <w:sz w:val="24"/>
                <w:szCs w:val="24"/>
              </w:rPr>
              <w:t>Digitalización</w:t>
            </w:r>
          </w:p>
        </w:tc>
        <w:tc>
          <w:tcPr>
            <w:tcW w:w="428" w:type="pct"/>
            <w:shd w:val="clear" w:color="auto" w:fill="auto"/>
            <w:vAlign w:val="center"/>
          </w:tcPr>
          <w:p w14:paraId="5C0498CA" w14:textId="77777777" w:rsidR="002D7EBF" w:rsidRPr="000445C2" w:rsidRDefault="002D7EBF" w:rsidP="002B2046">
            <w:pPr>
              <w:jc w:val="center"/>
              <w:rPr>
                <w:rFonts w:ascii="Arial" w:hAnsi="Arial" w:cs="Arial"/>
                <w:sz w:val="24"/>
                <w:szCs w:val="24"/>
              </w:rPr>
            </w:pPr>
            <w:r w:rsidRPr="000445C2">
              <w:rPr>
                <w:rFonts w:ascii="Arial" w:hAnsi="Arial" w:cs="Arial"/>
                <w:sz w:val="24"/>
                <w:szCs w:val="24"/>
              </w:rPr>
              <w:t>x</w:t>
            </w:r>
          </w:p>
        </w:tc>
      </w:tr>
      <w:tr w:rsidR="002D7EBF" w:rsidRPr="000445C2" w14:paraId="3EC601D0" w14:textId="77777777" w:rsidTr="002B2046">
        <w:trPr>
          <w:trHeight w:val="309"/>
          <w:jc w:val="center"/>
        </w:trPr>
        <w:tc>
          <w:tcPr>
            <w:tcW w:w="326" w:type="pct"/>
            <w:shd w:val="clear" w:color="auto" w:fill="auto"/>
            <w:tcMar>
              <w:top w:w="15" w:type="dxa"/>
              <w:left w:w="56" w:type="dxa"/>
              <w:bottom w:w="0" w:type="dxa"/>
              <w:right w:w="56" w:type="dxa"/>
            </w:tcMar>
            <w:vAlign w:val="center"/>
          </w:tcPr>
          <w:p w14:paraId="6D328B9C"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722C1AE"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1B6CFA2B" w14:textId="77777777" w:rsidR="002D7EBF" w:rsidRPr="000445C2" w:rsidRDefault="002D7EBF" w:rsidP="002B2046">
            <w:pPr>
              <w:jc w:val="both"/>
              <w:rPr>
                <w:rFonts w:ascii="Arial" w:hAnsi="Arial" w:cs="Arial"/>
                <w:sz w:val="24"/>
                <w:szCs w:val="24"/>
              </w:rPr>
            </w:pPr>
            <w:r w:rsidRPr="000445C2">
              <w:rPr>
                <w:rFonts w:ascii="Arial" w:hAnsi="Arial" w:cs="Arial"/>
                <w:sz w:val="24"/>
                <w:szCs w:val="24"/>
              </w:rPr>
              <w:t>Cumplido el tiempo de retención se conserva totalmente en soporte papel y medio técnico por ser documentos dispositivos que dan testimonio de la gestión institucional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Rectoría  con el acompañamiento del grupo de Gestión Documental y Función Notarial.</w:t>
            </w:r>
          </w:p>
        </w:tc>
      </w:tr>
    </w:tbl>
    <w:p w14:paraId="4D405943"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p>
    <w:p w14:paraId="38AD2ADE"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p>
    <w:p w14:paraId="66526415"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2D7EBF" w:rsidRPr="000445C2" w14:paraId="756D4537" w14:textId="77777777" w:rsidTr="002B2046">
        <w:trPr>
          <w:trHeight w:val="309"/>
          <w:jc w:val="center"/>
        </w:trPr>
        <w:tc>
          <w:tcPr>
            <w:tcW w:w="351" w:type="pct"/>
            <w:shd w:val="clear" w:color="auto" w:fill="auto"/>
            <w:tcMar>
              <w:top w:w="15" w:type="dxa"/>
              <w:left w:w="56" w:type="dxa"/>
              <w:bottom w:w="0" w:type="dxa"/>
              <w:right w:w="56" w:type="dxa"/>
            </w:tcMar>
            <w:vAlign w:val="center"/>
          </w:tcPr>
          <w:p w14:paraId="01D666E1"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193572C6"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3280CFC7" w14:textId="77777777" w:rsidR="002D7EBF" w:rsidRPr="000445C2" w:rsidRDefault="002D7EBF" w:rsidP="002B2046">
            <w:pPr>
              <w:rPr>
                <w:rFonts w:ascii="Arial" w:hAnsi="Arial" w:cs="Arial"/>
                <w:b/>
                <w:bCs/>
                <w:sz w:val="24"/>
                <w:szCs w:val="24"/>
              </w:rPr>
            </w:pPr>
            <w:r w:rsidRPr="000445C2">
              <w:rPr>
                <w:rFonts w:ascii="Arial" w:hAnsi="Arial" w:cs="Arial"/>
                <w:b/>
                <w:bCs/>
                <w:sz w:val="24"/>
                <w:szCs w:val="24"/>
              </w:rPr>
              <w:t xml:space="preserve">Si </w:t>
            </w:r>
          </w:p>
        </w:tc>
        <w:tc>
          <w:tcPr>
            <w:tcW w:w="864" w:type="pct"/>
            <w:gridSpan w:val="2"/>
            <w:shd w:val="clear" w:color="auto" w:fill="auto"/>
            <w:vAlign w:val="center"/>
          </w:tcPr>
          <w:p w14:paraId="12AFD877" w14:textId="77777777" w:rsidR="002D7EBF" w:rsidRPr="000445C2" w:rsidRDefault="002D7EBF" w:rsidP="002B2046">
            <w:pPr>
              <w:rPr>
                <w:rFonts w:ascii="Arial" w:hAnsi="Arial" w:cs="Arial"/>
                <w:sz w:val="24"/>
                <w:szCs w:val="24"/>
              </w:rPr>
            </w:pPr>
            <w:r w:rsidRPr="000445C2">
              <w:rPr>
                <w:rFonts w:ascii="Arial" w:hAnsi="Arial" w:cs="Arial"/>
                <w:sz w:val="24"/>
                <w:szCs w:val="24"/>
              </w:rPr>
              <w:t>X</w:t>
            </w:r>
          </w:p>
        </w:tc>
        <w:tc>
          <w:tcPr>
            <w:tcW w:w="854" w:type="pct"/>
            <w:gridSpan w:val="2"/>
            <w:shd w:val="clear" w:color="auto" w:fill="auto"/>
            <w:vAlign w:val="center"/>
          </w:tcPr>
          <w:p w14:paraId="7F101888" w14:textId="77777777" w:rsidR="002D7EBF" w:rsidRPr="000445C2" w:rsidRDefault="002D7EBF" w:rsidP="002B2046">
            <w:pPr>
              <w:rPr>
                <w:rFonts w:ascii="Arial" w:hAnsi="Arial" w:cs="Arial"/>
                <w:b/>
                <w:bCs/>
                <w:sz w:val="24"/>
                <w:szCs w:val="24"/>
              </w:rPr>
            </w:pPr>
            <w:r w:rsidRPr="000445C2">
              <w:rPr>
                <w:rFonts w:ascii="Arial" w:hAnsi="Arial" w:cs="Arial"/>
                <w:b/>
                <w:bCs/>
                <w:sz w:val="24"/>
                <w:szCs w:val="24"/>
              </w:rPr>
              <w:t xml:space="preserve">No </w:t>
            </w:r>
          </w:p>
        </w:tc>
        <w:tc>
          <w:tcPr>
            <w:tcW w:w="853" w:type="pct"/>
            <w:shd w:val="clear" w:color="auto" w:fill="auto"/>
            <w:vAlign w:val="center"/>
          </w:tcPr>
          <w:p w14:paraId="278A084D" w14:textId="77777777" w:rsidR="002D7EBF" w:rsidRPr="000445C2" w:rsidRDefault="002D7EBF" w:rsidP="002B2046">
            <w:pPr>
              <w:rPr>
                <w:rFonts w:ascii="Arial" w:hAnsi="Arial" w:cs="Arial"/>
                <w:sz w:val="24"/>
                <w:szCs w:val="24"/>
              </w:rPr>
            </w:pPr>
          </w:p>
        </w:tc>
      </w:tr>
      <w:tr w:rsidR="002D7EBF" w:rsidRPr="000445C2" w14:paraId="64148CB7" w14:textId="77777777" w:rsidTr="002B2046">
        <w:trPr>
          <w:trHeight w:val="309"/>
          <w:jc w:val="center"/>
        </w:trPr>
        <w:tc>
          <w:tcPr>
            <w:tcW w:w="351" w:type="pct"/>
            <w:shd w:val="clear" w:color="auto" w:fill="auto"/>
            <w:tcMar>
              <w:top w:w="15" w:type="dxa"/>
              <w:left w:w="56" w:type="dxa"/>
              <w:bottom w:w="0" w:type="dxa"/>
              <w:right w:w="56" w:type="dxa"/>
            </w:tcMar>
            <w:vAlign w:val="center"/>
          </w:tcPr>
          <w:p w14:paraId="7C05479D"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71993CF5"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1EC464A3" w14:textId="77777777" w:rsidR="002D7EBF" w:rsidRPr="000445C2" w:rsidRDefault="002D7EBF" w:rsidP="002B2046">
            <w:pPr>
              <w:rPr>
                <w:rFonts w:ascii="Arial" w:hAnsi="Arial" w:cs="Arial"/>
                <w:b/>
                <w:bCs/>
                <w:sz w:val="24"/>
                <w:szCs w:val="24"/>
              </w:rPr>
            </w:pPr>
            <w:r w:rsidRPr="000445C2">
              <w:rPr>
                <w:rFonts w:ascii="Arial" w:hAnsi="Arial" w:cs="Arial"/>
                <w:b/>
                <w:bCs/>
                <w:sz w:val="24"/>
                <w:szCs w:val="24"/>
              </w:rPr>
              <w:t xml:space="preserve">Si </w:t>
            </w:r>
          </w:p>
        </w:tc>
        <w:tc>
          <w:tcPr>
            <w:tcW w:w="324" w:type="pct"/>
            <w:shd w:val="clear" w:color="auto" w:fill="auto"/>
            <w:vAlign w:val="center"/>
          </w:tcPr>
          <w:p w14:paraId="6F558EC3" w14:textId="77777777" w:rsidR="002D7EBF" w:rsidRPr="000445C2" w:rsidRDefault="002D7EBF" w:rsidP="002B2046">
            <w:pPr>
              <w:rPr>
                <w:rFonts w:ascii="Arial" w:hAnsi="Arial" w:cs="Arial"/>
                <w:sz w:val="24"/>
                <w:szCs w:val="24"/>
              </w:rPr>
            </w:pPr>
          </w:p>
        </w:tc>
        <w:tc>
          <w:tcPr>
            <w:tcW w:w="325" w:type="pct"/>
            <w:shd w:val="clear" w:color="auto" w:fill="auto"/>
            <w:vAlign w:val="center"/>
          </w:tcPr>
          <w:p w14:paraId="4052CEF8" w14:textId="77777777" w:rsidR="002D7EBF" w:rsidRPr="000445C2" w:rsidRDefault="002D7EBF" w:rsidP="002B2046">
            <w:pPr>
              <w:rPr>
                <w:rFonts w:ascii="Arial" w:hAnsi="Arial" w:cs="Arial"/>
                <w:b/>
                <w:bCs/>
                <w:sz w:val="24"/>
                <w:szCs w:val="24"/>
              </w:rPr>
            </w:pPr>
            <w:r w:rsidRPr="000445C2">
              <w:rPr>
                <w:rFonts w:ascii="Arial" w:hAnsi="Arial" w:cs="Arial"/>
                <w:b/>
                <w:bCs/>
                <w:sz w:val="24"/>
                <w:szCs w:val="24"/>
              </w:rPr>
              <w:t xml:space="preserve">No </w:t>
            </w:r>
          </w:p>
        </w:tc>
        <w:tc>
          <w:tcPr>
            <w:tcW w:w="390" w:type="pct"/>
            <w:shd w:val="clear" w:color="auto" w:fill="auto"/>
            <w:vAlign w:val="center"/>
          </w:tcPr>
          <w:p w14:paraId="43DACAF2" w14:textId="77777777" w:rsidR="002D7EBF" w:rsidRPr="000445C2" w:rsidRDefault="002D7EBF" w:rsidP="002B2046">
            <w:pPr>
              <w:rPr>
                <w:rFonts w:ascii="Arial" w:hAnsi="Arial" w:cs="Arial"/>
                <w:b/>
                <w:bCs/>
                <w:sz w:val="24"/>
                <w:szCs w:val="24"/>
              </w:rPr>
            </w:pPr>
          </w:p>
        </w:tc>
        <w:tc>
          <w:tcPr>
            <w:tcW w:w="909" w:type="pct"/>
            <w:gridSpan w:val="2"/>
            <w:shd w:val="clear" w:color="auto" w:fill="auto"/>
            <w:vAlign w:val="center"/>
          </w:tcPr>
          <w:p w14:paraId="3BA8915D" w14:textId="77777777" w:rsidR="002D7EBF" w:rsidRPr="000445C2" w:rsidRDefault="002D7EBF" w:rsidP="002B2046">
            <w:pPr>
              <w:rPr>
                <w:rFonts w:ascii="Arial" w:hAnsi="Arial" w:cs="Arial"/>
                <w:sz w:val="24"/>
                <w:szCs w:val="24"/>
              </w:rPr>
            </w:pPr>
            <w:r w:rsidRPr="000445C2">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4CDD6265" w14:textId="77777777" w:rsidR="002D7EBF" w:rsidRPr="000445C2" w:rsidRDefault="002D7EBF" w:rsidP="002B2046">
            <w:pPr>
              <w:rPr>
                <w:rFonts w:ascii="Arial" w:hAnsi="Arial" w:cs="Arial"/>
                <w:sz w:val="24"/>
                <w:szCs w:val="24"/>
              </w:rPr>
            </w:pPr>
          </w:p>
        </w:tc>
      </w:tr>
      <w:tr w:rsidR="002D7EBF" w:rsidRPr="000445C2" w14:paraId="0E65B665" w14:textId="77777777" w:rsidTr="002B2046">
        <w:trPr>
          <w:trHeight w:val="309"/>
          <w:jc w:val="center"/>
        </w:trPr>
        <w:tc>
          <w:tcPr>
            <w:tcW w:w="351" w:type="pct"/>
            <w:shd w:val="clear" w:color="auto" w:fill="auto"/>
            <w:tcMar>
              <w:top w:w="15" w:type="dxa"/>
              <w:left w:w="56" w:type="dxa"/>
              <w:bottom w:w="0" w:type="dxa"/>
              <w:right w:w="56" w:type="dxa"/>
            </w:tcMar>
            <w:vAlign w:val="center"/>
          </w:tcPr>
          <w:p w14:paraId="03672206"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lastRenderedPageBreak/>
              <w:t>4.3</w:t>
            </w:r>
          </w:p>
        </w:tc>
        <w:tc>
          <w:tcPr>
            <w:tcW w:w="1104" w:type="pct"/>
            <w:shd w:val="clear" w:color="auto" w:fill="auto"/>
            <w:tcMar>
              <w:top w:w="15" w:type="dxa"/>
              <w:left w:w="56" w:type="dxa"/>
              <w:bottom w:w="0" w:type="dxa"/>
              <w:right w:w="56" w:type="dxa"/>
            </w:tcMar>
            <w:vAlign w:val="center"/>
          </w:tcPr>
          <w:p w14:paraId="2690F5FB"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223961B2" w14:textId="77777777" w:rsidR="002D7EBF" w:rsidRPr="000445C2" w:rsidRDefault="002D7EBF" w:rsidP="002B2046">
            <w:pPr>
              <w:rPr>
                <w:rFonts w:ascii="Arial" w:hAnsi="Arial" w:cs="Arial"/>
                <w:sz w:val="24"/>
                <w:szCs w:val="24"/>
              </w:rPr>
            </w:pPr>
          </w:p>
        </w:tc>
      </w:tr>
    </w:tbl>
    <w:p w14:paraId="6F12F42A"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p>
    <w:p w14:paraId="452DE74B"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p>
    <w:p w14:paraId="0D0F01CA"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r w:rsidRPr="000445C2">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2D7EBF" w:rsidRPr="000445C2" w14:paraId="16A87F30" w14:textId="77777777" w:rsidTr="002B2046">
        <w:trPr>
          <w:trHeight w:val="309"/>
          <w:jc w:val="center"/>
        </w:trPr>
        <w:tc>
          <w:tcPr>
            <w:tcW w:w="351" w:type="pct"/>
            <w:shd w:val="clear" w:color="auto" w:fill="auto"/>
            <w:tcMar>
              <w:top w:w="15" w:type="dxa"/>
              <w:left w:w="56" w:type="dxa"/>
              <w:bottom w:w="0" w:type="dxa"/>
              <w:right w:w="56" w:type="dxa"/>
            </w:tcMar>
            <w:vAlign w:val="center"/>
            <w:hideMark/>
          </w:tcPr>
          <w:p w14:paraId="13C4582F"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6E77C695" w14:textId="77777777" w:rsidR="002D7EBF" w:rsidRPr="000445C2" w:rsidRDefault="002D7EBF" w:rsidP="002B2046">
            <w:pPr>
              <w:pStyle w:val="NormalWeb"/>
              <w:spacing w:before="0" w:beforeAutospacing="0" w:after="0" w:afterAutospacing="0" w:line="276" w:lineRule="auto"/>
              <w:rPr>
                <w:rFonts w:ascii="Arial" w:hAnsi="Arial" w:cs="Arial"/>
                <w:b/>
                <w:bCs/>
              </w:rPr>
            </w:pPr>
            <w:r w:rsidRPr="000445C2">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040A3539" w14:textId="77777777" w:rsidR="002D7EBF" w:rsidRPr="000445C2" w:rsidRDefault="002D7EBF" w:rsidP="002B2046">
            <w:pPr>
              <w:rPr>
                <w:rFonts w:ascii="Arial" w:hAnsi="Arial" w:cs="Arial"/>
                <w:sz w:val="24"/>
                <w:szCs w:val="24"/>
              </w:rPr>
            </w:pPr>
            <w:r w:rsidRPr="000445C2">
              <w:rPr>
                <w:rFonts w:ascii="Arial" w:hAnsi="Arial" w:cs="Arial"/>
                <w:sz w:val="24"/>
                <w:szCs w:val="24"/>
              </w:rPr>
              <w:t xml:space="preserve">Oscar Mora Calderón </w:t>
            </w:r>
          </w:p>
        </w:tc>
      </w:tr>
      <w:tr w:rsidR="002D7EBF" w:rsidRPr="000445C2" w14:paraId="50700D11" w14:textId="77777777" w:rsidTr="002B2046">
        <w:trPr>
          <w:trHeight w:val="309"/>
          <w:jc w:val="center"/>
        </w:trPr>
        <w:tc>
          <w:tcPr>
            <w:tcW w:w="351" w:type="pct"/>
            <w:shd w:val="clear" w:color="auto" w:fill="auto"/>
            <w:tcMar>
              <w:top w:w="15" w:type="dxa"/>
              <w:left w:w="56" w:type="dxa"/>
              <w:bottom w:w="0" w:type="dxa"/>
              <w:right w:w="56" w:type="dxa"/>
            </w:tcMar>
            <w:vAlign w:val="center"/>
            <w:hideMark/>
          </w:tcPr>
          <w:p w14:paraId="5923FFBF" w14:textId="77777777" w:rsidR="002D7EBF" w:rsidRPr="000445C2" w:rsidRDefault="002D7EBF" w:rsidP="002B2046">
            <w:pPr>
              <w:pStyle w:val="NormalWeb"/>
              <w:spacing w:before="0" w:beforeAutospacing="0" w:after="0" w:afterAutospacing="0" w:line="276" w:lineRule="auto"/>
              <w:rPr>
                <w:rFonts w:ascii="Arial" w:hAnsi="Arial" w:cs="Arial"/>
              </w:rPr>
            </w:pPr>
            <w:r w:rsidRPr="000445C2">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55171BC6" w14:textId="77777777" w:rsidR="002D7EBF" w:rsidRPr="000445C2" w:rsidRDefault="002D7EBF" w:rsidP="002B2046">
            <w:pPr>
              <w:pStyle w:val="NormalWeb"/>
              <w:spacing w:before="0" w:beforeAutospacing="0" w:after="0" w:afterAutospacing="0" w:line="276" w:lineRule="auto"/>
              <w:rPr>
                <w:rFonts w:ascii="Arial" w:hAnsi="Arial" w:cs="Arial"/>
                <w:b/>
                <w:bCs/>
              </w:rPr>
            </w:pPr>
            <w:r w:rsidRPr="000445C2">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72916F84" w14:textId="77777777" w:rsidR="002D7EBF" w:rsidRPr="000445C2" w:rsidRDefault="002D7EBF" w:rsidP="002B2046">
            <w:pPr>
              <w:rPr>
                <w:rFonts w:ascii="Arial" w:hAnsi="Arial" w:cs="Arial"/>
                <w:sz w:val="24"/>
                <w:szCs w:val="24"/>
              </w:rPr>
            </w:pPr>
            <w:r w:rsidRPr="000445C2">
              <w:rPr>
                <w:rFonts w:ascii="Arial" w:hAnsi="Arial" w:cs="Arial"/>
                <w:sz w:val="24"/>
                <w:szCs w:val="24"/>
              </w:rPr>
              <w:t>2/12/2020</w:t>
            </w:r>
          </w:p>
        </w:tc>
      </w:tr>
      <w:tr w:rsidR="002D7EBF" w:rsidRPr="000445C2" w14:paraId="44FB78ED" w14:textId="77777777" w:rsidTr="002B2046">
        <w:trPr>
          <w:trHeight w:val="309"/>
          <w:jc w:val="center"/>
        </w:trPr>
        <w:tc>
          <w:tcPr>
            <w:tcW w:w="351" w:type="pct"/>
            <w:shd w:val="clear" w:color="auto" w:fill="auto"/>
            <w:tcMar>
              <w:top w:w="15" w:type="dxa"/>
              <w:left w:w="56" w:type="dxa"/>
              <w:bottom w:w="0" w:type="dxa"/>
              <w:right w:w="56" w:type="dxa"/>
            </w:tcMar>
            <w:vAlign w:val="center"/>
          </w:tcPr>
          <w:p w14:paraId="75B23797"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510B83B5" w14:textId="77777777" w:rsidR="002D7EBF" w:rsidRPr="000445C2" w:rsidRDefault="002D7EBF" w:rsidP="002B2046">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41C8874D" w14:textId="77777777" w:rsidR="002D7EBF" w:rsidRPr="000445C2" w:rsidRDefault="002D7EBF" w:rsidP="002B2046">
            <w:pPr>
              <w:rPr>
                <w:rFonts w:ascii="Arial" w:hAnsi="Arial" w:cs="Arial"/>
                <w:sz w:val="24"/>
                <w:szCs w:val="24"/>
              </w:rPr>
            </w:pPr>
          </w:p>
        </w:tc>
      </w:tr>
    </w:tbl>
    <w:p w14:paraId="7E5B01C6" w14:textId="77777777" w:rsidR="002D7EBF" w:rsidRPr="000445C2" w:rsidRDefault="002D7EBF" w:rsidP="002D7EBF">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0445C2" w:rsidRDefault="008133ED" w:rsidP="002D7EBF">
      <w:pPr>
        <w:pStyle w:val="NormalWeb"/>
        <w:spacing w:before="0" w:beforeAutospacing="0" w:after="0" w:afterAutospacing="0" w:line="276" w:lineRule="auto"/>
        <w:rPr>
          <w:rFonts w:ascii="Arial" w:eastAsia="Arial" w:hAnsi="Arial" w:cs="Arial"/>
        </w:rPr>
      </w:pPr>
    </w:p>
    <w:sectPr w:rsidR="008133ED" w:rsidRPr="000445C2"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D1C67" w14:textId="77777777" w:rsidR="007224F5" w:rsidRDefault="007224F5">
      <w:r>
        <w:separator/>
      </w:r>
    </w:p>
  </w:endnote>
  <w:endnote w:type="continuationSeparator" w:id="0">
    <w:p w14:paraId="768A76F6" w14:textId="77777777" w:rsidR="007224F5" w:rsidRDefault="00722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B1CA3" w14:textId="77777777" w:rsidR="007224F5" w:rsidRDefault="007224F5">
      <w:r>
        <w:separator/>
      </w:r>
    </w:p>
  </w:footnote>
  <w:footnote w:type="continuationSeparator" w:id="0">
    <w:p w14:paraId="27EF538E" w14:textId="77777777" w:rsidR="007224F5" w:rsidRDefault="007224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7224F5"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59EB1F4A"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8453CB" w:rsidRPr="008453CB">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8453CB" w:rsidRPr="008453CB">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3467"/>
    <w:rsid w:val="0004448C"/>
    <w:rsid w:val="000445C2"/>
    <w:rsid w:val="0005165C"/>
    <w:rsid w:val="0005687E"/>
    <w:rsid w:val="00065729"/>
    <w:rsid w:val="0007039A"/>
    <w:rsid w:val="00076CEC"/>
    <w:rsid w:val="00092359"/>
    <w:rsid w:val="000960C8"/>
    <w:rsid w:val="000B0256"/>
    <w:rsid w:val="000B2634"/>
    <w:rsid w:val="000C5B32"/>
    <w:rsid w:val="000E31F1"/>
    <w:rsid w:val="000F0BC2"/>
    <w:rsid w:val="00107188"/>
    <w:rsid w:val="00125D36"/>
    <w:rsid w:val="00127E44"/>
    <w:rsid w:val="00131BB9"/>
    <w:rsid w:val="00134DB7"/>
    <w:rsid w:val="00143EB0"/>
    <w:rsid w:val="00153610"/>
    <w:rsid w:val="00156BBD"/>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44E20"/>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949A4"/>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507EC"/>
    <w:rsid w:val="00552FE8"/>
    <w:rsid w:val="00561B37"/>
    <w:rsid w:val="0056259B"/>
    <w:rsid w:val="00567215"/>
    <w:rsid w:val="005B1710"/>
    <w:rsid w:val="005B216F"/>
    <w:rsid w:val="005B51E3"/>
    <w:rsid w:val="005B5C8E"/>
    <w:rsid w:val="005C5E9B"/>
    <w:rsid w:val="005D1C5E"/>
    <w:rsid w:val="005D7A98"/>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7375"/>
    <w:rsid w:val="006E1A97"/>
    <w:rsid w:val="006E52EC"/>
    <w:rsid w:val="006E59DD"/>
    <w:rsid w:val="006F0B31"/>
    <w:rsid w:val="006F3093"/>
    <w:rsid w:val="006F4A9C"/>
    <w:rsid w:val="00703413"/>
    <w:rsid w:val="0070622D"/>
    <w:rsid w:val="00710455"/>
    <w:rsid w:val="0072205E"/>
    <w:rsid w:val="007224F5"/>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453CB"/>
    <w:rsid w:val="00854A44"/>
    <w:rsid w:val="00855523"/>
    <w:rsid w:val="00865B5B"/>
    <w:rsid w:val="00871B8E"/>
    <w:rsid w:val="00872E9D"/>
    <w:rsid w:val="008900F4"/>
    <w:rsid w:val="00892925"/>
    <w:rsid w:val="00896FD7"/>
    <w:rsid w:val="008A1446"/>
    <w:rsid w:val="008B3AC0"/>
    <w:rsid w:val="008B4E23"/>
    <w:rsid w:val="008B59D4"/>
    <w:rsid w:val="008D1F8D"/>
    <w:rsid w:val="008D6857"/>
    <w:rsid w:val="008E648D"/>
    <w:rsid w:val="008F75B4"/>
    <w:rsid w:val="00906C22"/>
    <w:rsid w:val="00906C56"/>
    <w:rsid w:val="00913D51"/>
    <w:rsid w:val="00970012"/>
    <w:rsid w:val="00975602"/>
    <w:rsid w:val="00983761"/>
    <w:rsid w:val="0098658A"/>
    <w:rsid w:val="00992F4F"/>
    <w:rsid w:val="009A1235"/>
    <w:rsid w:val="009A7DC8"/>
    <w:rsid w:val="009B0437"/>
    <w:rsid w:val="009B1C02"/>
    <w:rsid w:val="009D32AC"/>
    <w:rsid w:val="009E3163"/>
    <w:rsid w:val="009F16F8"/>
    <w:rsid w:val="009F559F"/>
    <w:rsid w:val="00A146C3"/>
    <w:rsid w:val="00A22466"/>
    <w:rsid w:val="00A4070F"/>
    <w:rsid w:val="00A603D1"/>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434F"/>
    <w:rsid w:val="00B4709E"/>
    <w:rsid w:val="00B52C4F"/>
    <w:rsid w:val="00B54A56"/>
    <w:rsid w:val="00B75CC3"/>
    <w:rsid w:val="00B76E14"/>
    <w:rsid w:val="00B80F31"/>
    <w:rsid w:val="00B84DAA"/>
    <w:rsid w:val="00B85886"/>
    <w:rsid w:val="00B91080"/>
    <w:rsid w:val="00BD260B"/>
    <w:rsid w:val="00BD4F90"/>
    <w:rsid w:val="00BD7E7A"/>
    <w:rsid w:val="00BE0504"/>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E167A9"/>
    <w:rsid w:val="00E16E10"/>
    <w:rsid w:val="00E31559"/>
    <w:rsid w:val="00E401FA"/>
    <w:rsid w:val="00E609B1"/>
    <w:rsid w:val="00E71461"/>
    <w:rsid w:val="00E878A5"/>
    <w:rsid w:val="00E878D4"/>
    <w:rsid w:val="00E91DFB"/>
    <w:rsid w:val="00E93327"/>
    <w:rsid w:val="00E950CF"/>
    <w:rsid w:val="00EA7098"/>
    <w:rsid w:val="00EB2CDA"/>
    <w:rsid w:val="00EC6A77"/>
    <w:rsid w:val="00EF4852"/>
    <w:rsid w:val="00F05D15"/>
    <w:rsid w:val="00F0650C"/>
    <w:rsid w:val="00F127CF"/>
    <w:rsid w:val="00F14A9D"/>
    <w:rsid w:val="00F1611B"/>
    <w:rsid w:val="00F25E20"/>
    <w:rsid w:val="00F367FC"/>
    <w:rsid w:val="00F37D0C"/>
    <w:rsid w:val="00F414C8"/>
    <w:rsid w:val="00F53282"/>
    <w:rsid w:val="00F563A3"/>
    <w:rsid w:val="00F5796B"/>
    <w:rsid w:val="00F7047A"/>
    <w:rsid w:val="00F92A5C"/>
    <w:rsid w:val="00F93A03"/>
    <w:rsid w:val="00F94C05"/>
    <w:rsid w:val="00FA1330"/>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3B5957DE-EA49-45A6-AE04-428F6551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925290">
      <w:bodyDiv w:val="1"/>
      <w:marLeft w:val="0"/>
      <w:marRight w:val="0"/>
      <w:marTop w:val="0"/>
      <w:marBottom w:val="0"/>
      <w:divBdr>
        <w:top w:val="none" w:sz="0" w:space="0" w:color="auto"/>
        <w:left w:val="none" w:sz="0" w:space="0" w:color="auto"/>
        <w:bottom w:val="none" w:sz="0" w:space="0" w:color="auto"/>
        <w:right w:val="none" w:sz="0" w:space="0" w:color="auto"/>
      </w:divBdr>
      <w:divsChild>
        <w:div w:id="1639606731">
          <w:marLeft w:val="0"/>
          <w:marRight w:val="0"/>
          <w:marTop w:val="0"/>
          <w:marBottom w:val="0"/>
          <w:divBdr>
            <w:top w:val="none" w:sz="0" w:space="0" w:color="auto"/>
            <w:left w:val="none" w:sz="0" w:space="0" w:color="auto"/>
            <w:bottom w:val="none" w:sz="0" w:space="0" w:color="auto"/>
            <w:right w:val="none" w:sz="0" w:space="0" w:color="auto"/>
          </w:divBdr>
        </w:div>
        <w:div w:id="1230535219">
          <w:marLeft w:val="0"/>
          <w:marRight w:val="0"/>
          <w:marTop w:val="0"/>
          <w:marBottom w:val="150"/>
          <w:divBdr>
            <w:top w:val="none" w:sz="0" w:space="0" w:color="auto"/>
            <w:left w:val="none" w:sz="0" w:space="0" w:color="auto"/>
            <w:bottom w:val="none" w:sz="0" w:space="0" w:color="auto"/>
            <w:right w:val="none" w:sz="0" w:space="0" w:color="auto"/>
          </w:divBdr>
        </w:div>
        <w:div w:id="559753380">
          <w:marLeft w:val="0"/>
          <w:marRight w:val="0"/>
          <w:marTop w:val="0"/>
          <w:marBottom w:val="150"/>
          <w:divBdr>
            <w:top w:val="none" w:sz="0" w:space="0" w:color="auto"/>
            <w:left w:val="none" w:sz="0" w:space="0" w:color="auto"/>
            <w:bottom w:val="none" w:sz="0" w:space="0" w:color="auto"/>
            <w:right w:val="none" w:sz="0" w:space="0" w:color="auto"/>
          </w:divBdr>
        </w:div>
      </w:divsChild>
    </w:div>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569B1-4D0E-4055-BC64-86155029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767</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12</cp:revision>
  <cp:lastPrinted>2013-08-23T16:35:00Z</cp:lastPrinted>
  <dcterms:created xsi:type="dcterms:W3CDTF">2020-12-04T13:06:00Z</dcterms:created>
  <dcterms:modified xsi:type="dcterms:W3CDTF">2020-12-10T21:04:00Z</dcterms:modified>
</cp:coreProperties>
</file>