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09F" w:rsidRPr="00E6059C" w:rsidRDefault="0066509F" w:rsidP="0066509F">
      <w:pPr>
        <w:pStyle w:val="Textoindependiente2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>EL CONSEJO SUPERIOR DE LA UNIVERSIDAD NACIONAL ABIERTA Y A DISTANCIA –UNAD-</w:t>
      </w:r>
    </w:p>
    <w:p w:rsidR="0066509F" w:rsidRPr="00E6059C" w:rsidRDefault="0066509F" w:rsidP="0066509F">
      <w:pPr>
        <w:jc w:val="center"/>
        <w:rPr>
          <w:rFonts w:cs="Arial"/>
          <w:sz w:val="22"/>
          <w:szCs w:val="22"/>
        </w:rPr>
      </w:pPr>
    </w:p>
    <w:p w:rsidR="0066509F" w:rsidRPr="00E6059C" w:rsidRDefault="0066509F" w:rsidP="0066509F">
      <w:pPr>
        <w:jc w:val="center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>En uso de sus atribuciones legales y estatutarias y,</w:t>
      </w: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</w:p>
    <w:p w:rsidR="0066509F" w:rsidRPr="00E6059C" w:rsidRDefault="0066509F" w:rsidP="0066509F">
      <w:pPr>
        <w:pStyle w:val="Textoindependiente2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>CONSIDERANDO:</w:t>
      </w: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>Que la Universidad Nacional Abierta y a Distancia - UNAD, creada por la Ley 52 de 1981, transformada por la Ley 396 de 1997 y el Decreto 2770 de agosto 16 de 2006 es un E</w:t>
      </w:r>
      <w:r w:rsidRPr="00E6059C">
        <w:rPr>
          <w:rFonts w:cs="Arial"/>
          <w:color w:val="000000"/>
          <w:sz w:val="22"/>
          <w:szCs w:val="22"/>
        </w:rPr>
        <w:t xml:space="preserve">nte Universitario Autónomo del orden nacional, con régimen especial, </w:t>
      </w:r>
      <w:r w:rsidRPr="00E6059C">
        <w:rPr>
          <w:rFonts w:cs="Arial"/>
          <w:sz w:val="22"/>
          <w:szCs w:val="22"/>
        </w:rPr>
        <w:t>personería jurídica, autonomía académica, administrativa y financiera, patrimonio independiente y capacidad para gobernarse,</w:t>
      </w:r>
      <w:r w:rsidRPr="00E6059C">
        <w:rPr>
          <w:rFonts w:cs="Arial"/>
          <w:color w:val="000000"/>
          <w:sz w:val="22"/>
          <w:szCs w:val="22"/>
        </w:rPr>
        <w:t xml:space="preserve"> vinculado al Ministerio de Educación Nacional en los términos definidos en la Ley 30 de 1992</w:t>
      </w:r>
      <w:r w:rsidRPr="00E6059C">
        <w:rPr>
          <w:rFonts w:cs="Arial"/>
          <w:sz w:val="22"/>
          <w:szCs w:val="22"/>
        </w:rPr>
        <w:t>.</w:t>
      </w: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  <w:lang w:val="es-MX"/>
        </w:rPr>
      </w:pPr>
      <w:r w:rsidRPr="00E6059C">
        <w:rPr>
          <w:rFonts w:cs="Arial"/>
          <w:sz w:val="22"/>
          <w:szCs w:val="22"/>
          <w:lang w:val="es-MX"/>
        </w:rPr>
        <w:t>Que el Consejo Superior mediante Acuerdo No. 009 del 30 de marzo de 2011 aprobó el Plan de Desarrollo de la Universidad Nacional Abierta y a Distancia – UNAD “EDUCACION PARA TODOS CON CALIDAD GLOBAL 2011- 2015”.</w:t>
      </w:r>
    </w:p>
    <w:p w:rsidR="0066509F" w:rsidRPr="00E6059C" w:rsidRDefault="0066509F" w:rsidP="0066509F">
      <w:pPr>
        <w:jc w:val="both"/>
        <w:rPr>
          <w:rFonts w:cs="Arial"/>
          <w:sz w:val="22"/>
          <w:szCs w:val="22"/>
          <w:lang w:val="es-MX"/>
        </w:rPr>
      </w:pPr>
    </w:p>
    <w:p w:rsidR="00B612A8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 xml:space="preserve">Que </w:t>
      </w:r>
      <w:r>
        <w:rPr>
          <w:rFonts w:cs="Arial"/>
          <w:sz w:val="22"/>
          <w:szCs w:val="22"/>
        </w:rPr>
        <w:t>la organización del evento “</w:t>
      </w:r>
      <w:proofErr w:type="spellStart"/>
      <w:r w:rsidRPr="00D776C2">
        <w:rPr>
          <w:rFonts w:cs="Arial"/>
          <w:sz w:val="22"/>
          <w:szCs w:val="22"/>
        </w:rPr>
        <w:t>The</w:t>
      </w:r>
      <w:proofErr w:type="spellEnd"/>
      <w:r w:rsidRPr="00D776C2">
        <w:rPr>
          <w:rFonts w:cs="Arial"/>
          <w:sz w:val="22"/>
          <w:szCs w:val="22"/>
        </w:rPr>
        <w:t xml:space="preserve"> </w:t>
      </w:r>
      <w:proofErr w:type="spellStart"/>
      <w:r w:rsidRPr="00D776C2">
        <w:rPr>
          <w:rFonts w:cs="Arial"/>
          <w:sz w:val="22"/>
          <w:szCs w:val="22"/>
        </w:rPr>
        <w:t>Science</w:t>
      </w:r>
      <w:proofErr w:type="spellEnd"/>
      <w:r w:rsidRPr="00D776C2">
        <w:rPr>
          <w:rFonts w:cs="Arial"/>
          <w:sz w:val="22"/>
          <w:szCs w:val="22"/>
        </w:rPr>
        <w:t xml:space="preserve"> </w:t>
      </w:r>
      <w:proofErr w:type="spellStart"/>
      <w:r w:rsidRPr="00D776C2">
        <w:rPr>
          <w:rFonts w:cs="Arial"/>
          <w:sz w:val="22"/>
          <w:szCs w:val="22"/>
        </w:rPr>
        <w:t>to</w:t>
      </w:r>
      <w:proofErr w:type="spellEnd"/>
      <w:r w:rsidRPr="00D776C2">
        <w:rPr>
          <w:rFonts w:cs="Arial"/>
          <w:sz w:val="22"/>
          <w:szCs w:val="22"/>
        </w:rPr>
        <w:t xml:space="preserve"> Business </w:t>
      </w:r>
      <w:r>
        <w:rPr>
          <w:rFonts w:cs="Arial"/>
          <w:sz w:val="22"/>
          <w:szCs w:val="22"/>
        </w:rPr>
        <w:t>M</w:t>
      </w:r>
      <w:r w:rsidRPr="00D776C2">
        <w:rPr>
          <w:rFonts w:cs="Arial"/>
          <w:sz w:val="22"/>
          <w:szCs w:val="22"/>
        </w:rPr>
        <w:t xml:space="preserve">arketing </w:t>
      </w:r>
      <w:proofErr w:type="spellStart"/>
      <w:r w:rsidRPr="00D776C2">
        <w:rPr>
          <w:rFonts w:cs="Arial"/>
          <w:sz w:val="22"/>
          <w:szCs w:val="22"/>
        </w:rPr>
        <w:t>Research</w:t>
      </w:r>
      <w:proofErr w:type="spellEnd"/>
      <w:r w:rsidRPr="00D776C2">
        <w:rPr>
          <w:rFonts w:cs="Arial"/>
          <w:sz w:val="22"/>
          <w:szCs w:val="22"/>
        </w:rPr>
        <w:t xml:space="preserve"> Center &amp; </w:t>
      </w:r>
      <w:proofErr w:type="spellStart"/>
      <w:r w:rsidRPr="00D776C2">
        <w:rPr>
          <w:rFonts w:cs="Arial"/>
          <w:sz w:val="22"/>
          <w:szCs w:val="22"/>
        </w:rPr>
        <w:t>Zurich</w:t>
      </w:r>
      <w:proofErr w:type="spellEnd"/>
      <w:r w:rsidRPr="00D776C2">
        <w:rPr>
          <w:rFonts w:cs="Arial"/>
          <w:sz w:val="22"/>
          <w:szCs w:val="22"/>
        </w:rPr>
        <w:t xml:space="preserve"> </w:t>
      </w:r>
      <w:proofErr w:type="spellStart"/>
      <w:r w:rsidRPr="00D776C2">
        <w:rPr>
          <w:rFonts w:cs="Arial"/>
          <w:sz w:val="22"/>
          <w:szCs w:val="22"/>
        </w:rPr>
        <w:t>University</w:t>
      </w:r>
      <w:proofErr w:type="spellEnd"/>
      <w:r w:rsidRPr="00D776C2">
        <w:rPr>
          <w:rFonts w:cs="Arial"/>
          <w:sz w:val="22"/>
          <w:szCs w:val="22"/>
        </w:rPr>
        <w:t xml:space="preserve"> of </w:t>
      </w:r>
      <w:proofErr w:type="spellStart"/>
      <w:r w:rsidRPr="00D776C2">
        <w:rPr>
          <w:rFonts w:cs="Arial"/>
          <w:sz w:val="22"/>
          <w:szCs w:val="22"/>
        </w:rPr>
        <w:t>Applied</w:t>
      </w:r>
      <w:proofErr w:type="spellEnd"/>
      <w:r w:rsidRPr="00D776C2">
        <w:rPr>
          <w:rFonts w:cs="Arial"/>
          <w:sz w:val="22"/>
          <w:szCs w:val="22"/>
        </w:rPr>
        <w:t xml:space="preserve"> </w:t>
      </w:r>
      <w:proofErr w:type="spellStart"/>
      <w:r w:rsidRPr="00D776C2">
        <w:rPr>
          <w:rFonts w:cs="Arial"/>
          <w:sz w:val="22"/>
          <w:szCs w:val="22"/>
        </w:rPr>
        <w:t>Science</w:t>
      </w:r>
      <w:proofErr w:type="spellEnd"/>
      <w:r>
        <w:rPr>
          <w:rFonts w:cs="Arial"/>
          <w:sz w:val="22"/>
          <w:szCs w:val="22"/>
        </w:rPr>
        <w:t>”, invitó al señor Rector a participar de la 13° Conferencia “</w:t>
      </w:r>
      <w:proofErr w:type="spellStart"/>
      <w:r w:rsidRPr="00E65C30">
        <w:rPr>
          <w:rFonts w:cs="Arial"/>
          <w:sz w:val="22"/>
          <w:szCs w:val="22"/>
        </w:rPr>
        <w:t>Science</w:t>
      </w:r>
      <w:proofErr w:type="spellEnd"/>
      <w:r w:rsidRPr="00E65C30"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to</w:t>
      </w:r>
      <w:proofErr w:type="spellEnd"/>
      <w:r>
        <w:rPr>
          <w:rFonts w:cs="Arial"/>
          <w:sz w:val="22"/>
          <w:szCs w:val="22"/>
        </w:rPr>
        <w:t xml:space="preserve"> Business Marketing</w:t>
      </w:r>
      <w:r w:rsidR="00BD4DC0">
        <w:rPr>
          <w:rFonts w:cs="Arial"/>
          <w:sz w:val="22"/>
          <w:szCs w:val="22"/>
        </w:rPr>
        <w:t xml:space="preserve"> </w:t>
      </w:r>
      <w:proofErr w:type="spellStart"/>
      <w:r w:rsidR="00BD4DC0">
        <w:rPr>
          <w:rFonts w:cs="Arial"/>
          <w:sz w:val="22"/>
          <w:szCs w:val="22"/>
        </w:rPr>
        <w:t>University</w:t>
      </w:r>
      <w:proofErr w:type="spellEnd"/>
      <w:r w:rsidR="00BD4DC0">
        <w:rPr>
          <w:rFonts w:cs="Arial"/>
          <w:sz w:val="22"/>
          <w:szCs w:val="22"/>
        </w:rPr>
        <w:t>”</w:t>
      </w:r>
      <w:r>
        <w:rPr>
          <w:rFonts w:cs="Arial"/>
          <w:sz w:val="22"/>
          <w:szCs w:val="22"/>
        </w:rPr>
        <w:t>. Esta conferencia reviste gran importancia dentro del c</w:t>
      </w:r>
      <w:r w:rsidRPr="00D776C2">
        <w:rPr>
          <w:rFonts w:cs="Arial"/>
          <w:sz w:val="22"/>
          <w:szCs w:val="22"/>
        </w:rPr>
        <w:t xml:space="preserve">uadro de </w:t>
      </w:r>
      <w:r>
        <w:rPr>
          <w:rFonts w:cs="Arial"/>
          <w:sz w:val="22"/>
          <w:szCs w:val="22"/>
        </w:rPr>
        <w:t>i</w:t>
      </w:r>
      <w:r w:rsidRPr="00D776C2">
        <w:rPr>
          <w:rFonts w:cs="Arial"/>
          <w:sz w:val="22"/>
          <w:szCs w:val="22"/>
        </w:rPr>
        <w:t xml:space="preserve">ndicadores de </w:t>
      </w:r>
      <w:r>
        <w:rPr>
          <w:rFonts w:cs="Arial"/>
          <w:sz w:val="22"/>
          <w:szCs w:val="22"/>
        </w:rPr>
        <w:t>i</w:t>
      </w:r>
      <w:r w:rsidRPr="00D776C2">
        <w:rPr>
          <w:rFonts w:cs="Arial"/>
          <w:sz w:val="22"/>
          <w:szCs w:val="22"/>
        </w:rPr>
        <w:t>nnovación de la Unión Europea</w:t>
      </w:r>
      <w:r>
        <w:rPr>
          <w:rFonts w:cs="Arial"/>
          <w:sz w:val="22"/>
          <w:szCs w:val="22"/>
        </w:rPr>
        <w:t>, la cual</w:t>
      </w:r>
      <w:r w:rsidRPr="00D776C2">
        <w:rPr>
          <w:rFonts w:cs="Arial"/>
          <w:sz w:val="22"/>
          <w:szCs w:val="22"/>
        </w:rPr>
        <w:t xml:space="preserve"> clasificó a Suiza en la parte superior de los países más innovadores de Europa</w:t>
      </w:r>
      <w:r w:rsidR="00B612A8">
        <w:rPr>
          <w:rFonts w:cs="Arial"/>
          <w:sz w:val="22"/>
          <w:szCs w:val="22"/>
        </w:rPr>
        <w:t>.</w:t>
      </w:r>
    </w:p>
    <w:p w:rsidR="00B612A8" w:rsidRDefault="00B612A8" w:rsidP="0066509F">
      <w:pPr>
        <w:jc w:val="both"/>
        <w:rPr>
          <w:rFonts w:cs="Arial"/>
          <w:sz w:val="22"/>
          <w:szCs w:val="22"/>
        </w:rPr>
      </w:pPr>
    </w:p>
    <w:p w:rsidR="00B612A8" w:rsidRDefault="00B612A8" w:rsidP="0066509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</w:t>
      </w:r>
      <w:r w:rsidR="0066509F">
        <w:rPr>
          <w:rFonts w:cs="Arial"/>
          <w:sz w:val="22"/>
          <w:szCs w:val="22"/>
        </w:rPr>
        <w:t xml:space="preserve"> esta conferencia reunirá </w:t>
      </w:r>
      <w:r w:rsidR="0066509F" w:rsidRPr="00D776C2">
        <w:rPr>
          <w:rFonts w:cs="Arial"/>
          <w:sz w:val="22"/>
          <w:szCs w:val="22"/>
        </w:rPr>
        <w:t xml:space="preserve">a expertos de </w:t>
      </w:r>
      <w:r w:rsidR="00BD4DC0">
        <w:rPr>
          <w:rFonts w:cs="Arial"/>
          <w:sz w:val="22"/>
          <w:szCs w:val="22"/>
        </w:rPr>
        <w:t xml:space="preserve">las Universidades e </w:t>
      </w:r>
      <w:r w:rsidR="0066509F" w:rsidRPr="00D776C2">
        <w:rPr>
          <w:rFonts w:cs="Arial"/>
          <w:sz w:val="22"/>
          <w:szCs w:val="22"/>
        </w:rPr>
        <w:t>instituciones de investigación</w:t>
      </w:r>
      <w:r w:rsidR="0066509F">
        <w:rPr>
          <w:rFonts w:cs="Arial"/>
          <w:sz w:val="22"/>
          <w:szCs w:val="22"/>
        </w:rPr>
        <w:t xml:space="preserve"> y</w:t>
      </w:r>
      <w:r w:rsidR="0066509F" w:rsidRPr="00D776C2">
        <w:rPr>
          <w:rFonts w:cs="Arial"/>
          <w:sz w:val="22"/>
          <w:szCs w:val="22"/>
        </w:rPr>
        <w:t xml:space="preserve"> </w:t>
      </w:r>
      <w:r w:rsidR="0066509F">
        <w:rPr>
          <w:rFonts w:cs="Arial"/>
          <w:sz w:val="22"/>
          <w:szCs w:val="22"/>
        </w:rPr>
        <w:t xml:space="preserve">de </w:t>
      </w:r>
      <w:r w:rsidR="0066509F" w:rsidRPr="00D776C2">
        <w:rPr>
          <w:rFonts w:cs="Arial"/>
          <w:sz w:val="22"/>
          <w:szCs w:val="22"/>
        </w:rPr>
        <w:t>la</w:t>
      </w:r>
      <w:r w:rsidR="0066509F">
        <w:rPr>
          <w:rFonts w:cs="Arial"/>
          <w:sz w:val="22"/>
          <w:szCs w:val="22"/>
        </w:rPr>
        <w:t>s</w:t>
      </w:r>
      <w:r w:rsidR="0066509F" w:rsidRPr="00D776C2">
        <w:rPr>
          <w:rFonts w:cs="Arial"/>
          <w:sz w:val="22"/>
          <w:szCs w:val="22"/>
        </w:rPr>
        <w:t xml:space="preserve"> industria</w:t>
      </w:r>
      <w:r w:rsidR="0066509F">
        <w:rPr>
          <w:rFonts w:cs="Arial"/>
          <w:sz w:val="22"/>
          <w:szCs w:val="22"/>
        </w:rPr>
        <w:t>s</w:t>
      </w:r>
      <w:r w:rsidR="0066509F" w:rsidRPr="00D776C2">
        <w:rPr>
          <w:rFonts w:cs="Arial"/>
          <w:sz w:val="22"/>
          <w:szCs w:val="22"/>
        </w:rPr>
        <w:t xml:space="preserve"> para ayudar a fomentar un poderoso ambi</w:t>
      </w:r>
      <w:r w:rsidR="0066509F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nte </w:t>
      </w:r>
      <w:r w:rsidR="00BD4DC0">
        <w:rPr>
          <w:rFonts w:cs="Arial"/>
          <w:sz w:val="22"/>
          <w:szCs w:val="22"/>
        </w:rPr>
        <w:t xml:space="preserve">global </w:t>
      </w:r>
      <w:r>
        <w:rPr>
          <w:rFonts w:cs="Arial"/>
          <w:sz w:val="22"/>
          <w:szCs w:val="22"/>
        </w:rPr>
        <w:t>de diálogo y colaboración</w:t>
      </w:r>
      <w:r w:rsidR="00BD4DC0">
        <w:rPr>
          <w:rFonts w:cs="Arial"/>
          <w:sz w:val="22"/>
          <w:szCs w:val="22"/>
        </w:rPr>
        <w:t xml:space="preserve"> educativa</w:t>
      </w:r>
      <w:r>
        <w:rPr>
          <w:rFonts w:cs="Arial"/>
          <w:sz w:val="22"/>
          <w:szCs w:val="22"/>
        </w:rPr>
        <w:t xml:space="preserve">. </w:t>
      </w:r>
    </w:p>
    <w:p w:rsidR="00B612A8" w:rsidRDefault="00B612A8" w:rsidP="0066509F">
      <w:pPr>
        <w:jc w:val="both"/>
        <w:rPr>
          <w:rFonts w:cs="Arial"/>
          <w:sz w:val="22"/>
          <w:szCs w:val="22"/>
        </w:rPr>
      </w:pPr>
    </w:p>
    <w:p w:rsidR="0066509F" w:rsidRPr="00D776C2" w:rsidRDefault="00B612A8" w:rsidP="0066509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Que l</w:t>
      </w:r>
      <w:r w:rsidR="0066509F">
        <w:rPr>
          <w:rFonts w:cs="Arial"/>
          <w:sz w:val="22"/>
          <w:szCs w:val="22"/>
        </w:rPr>
        <w:t xml:space="preserve">a </w:t>
      </w:r>
      <w:r>
        <w:rPr>
          <w:rFonts w:cs="Arial"/>
          <w:sz w:val="22"/>
          <w:szCs w:val="22"/>
        </w:rPr>
        <w:t>p</w:t>
      </w:r>
      <w:r w:rsidR="0066509F">
        <w:rPr>
          <w:rFonts w:cs="Arial"/>
          <w:sz w:val="22"/>
          <w:szCs w:val="22"/>
        </w:rPr>
        <w:t xml:space="preserve">resente conferencia tendrá lugar en </w:t>
      </w:r>
      <w:proofErr w:type="spellStart"/>
      <w:r w:rsidR="0066509F" w:rsidRPr="00D776C2">
        <w:rPr>
          <w:rFonts w:cs="Arial"/>
          <w:sz w:val="22"/>
          <w:szCs w:val="22"/>
        </w:rPr>
        <w:t>Zurich</w:t>
      </w:r>
      <w:proofErr w:type="spellEnd"/>
      <w:r w:rsidR="0066509F" w:rsidRPr="00D776C2">
        <w:rPr>
          <w:rFonts w:cs="Arial"/>
          <w:sz w:val="22"/>
          <w:szCs w:val="22"/>
        </w:rPr>
        <w:t xml:space="preserve">, Suiza, del </w:t>
      </w:r>
      <w:r w:rsidR="00D2113C">
        <w:rPr>
          <w:rFonts w:cs="Arial"/>
          <w:sz w:val="22"/>
          <w:szCs w:val="22"/>
        </w:rPr>
        <w:t>2</w:t>
      </w:r>
      <w:r w:rsidR="00B65AEC">
        <w:rPr>
          <w:rFonts w:cs="Arial"/>
          <w:sz w:val="22"/>
          <w:szCs w:val="22"/>
        </w:rPr>
        <w:t>2</w:t>
      </w:r>
      <w:r w:rsidR="0066509F" w:rsidRPr="00D776C2">
        <w:rPr>
          <w:rFonts w:cs="Arial"/>
          <w:sz w:val="22"/>
          <w:szCs w:val="22"/>
        </w:rPr>
        <w:t xml:space="preserve"> </w:t>
      </w:r>
      <w:r w:rsidR="0066509F">
        <w:rPr>
          <w:rFonts w:cs="Arial"/>
          <w:sz w:val="22"/>
          <w:szCs w:val="22"/>
        </w:rPr>
        <w:t>al 2</w:t>
      </w:r>
      <w:r w:rsidR="00B65AEC">
        <w:rPr>
          <w:rFonts w:cs="Arial"/>
          <w:sz w:val="22"/>
          <w:szCs w:val="22"/>
        </w:rPr>
        <w:t>7</w:t>
      </w:r>
      <w:r w:rsidR="0066509F">
        <w:rPr>
          <w:rFonts w:cs="Arial"/>
          <w:sz w:val="22"/>
          <w:szCs w:val="22"/>
        </w:rPr>
        <w:t xml:space="preserve"> de </w:t>
      </w:r>
      <w:r w:rsidR="0066509F" w:rsidRPr="00D776C2">
        <w:rPr>
          <w:rFonts w:cs="Arial"/>
          <w:sz w:val="22"/>
          <w:szCs w:val="22"/>
        </w:rPr>
        <w:t xml:space="preserve">junio </w:t>
      </w:r>
      <w:r w:rsidR="0066509F">
        <w:rPr>
          <w:rFonts w:cs="Arial"/>
          <w:sz w:val="22"/>
          <w:szCs w:val="22"/>
        </w:rPr>
        <w:t>2014</w:t>
      </w:r>
      <w:r w:rsidR="0066509F" w:rsidRPr="00D776C2">
        <w:rPr>
          <w:rFonts w:cs="Arial"/>
          <w:sz w:val="22"/>
          <w:szCs w:val="22"/>
        </w:rPr>
        <w:t xml:space="preserve">, </w:t>
      </w:r>
      <w:r w:rsidR="0066509F">
        <w:rPr>
          <w:rFonts w:cs="Arial"/>
          <w:sz w:val="22"/>
          <w:szCs w:val="22"/>
        </w:rPr>
        <w:t xml:space="preserve">en donde se va a </w:t>
      </w:r>
      <w:r w:rsidR="0066509F" w:rsidRPr="00D776C2">
        <w:rPr>
          <w:rFonts w:cs="Arial"/>
          <w:sz w:val="22"/>
          <w:szCs w:val="22"/>
        </w:rPr>
        <w:t xml:space="preserve">discutir </w:t>
      </w:r>
      <w:r w:rsidR="00B65AEC">
        <w:rPr>
          <w:rFonts w:cs="Arial"/>
          <w:sz w:val="22"/>
          <w:szCs w:val="22"/>
        </w:rPr>
        <w:t xml:space="preserve">sobre </w:t>
      </w:r>
      <w:r w:rsidR="0066509F" w:rsidRPr="00D776C2">
        <w:rPr>
          <w:rFonts w:cs="Arial"/>
          <w:sz w:val="22"/>
          <w:szCs w:val="22"/>
        </w:rPr>
        <w:t>la</w:t>
      </w:r>
      <w:r w:rsidR="00B65AEC">
        <w:rPr>
          <w:rFonts w:cs="Arial"/>
          <w:sz w:val="22"/>
          <w:szCs w:val="22"/>
        </w:rPr>
        <w:t>s innovacio</w:t>
      </w:r>
      <w:r w:rsidR="0066509F" w:rsidRPr="00D776C2">
        <w:rPr>
          <w:rFonts w:cs="Arial"/>
          <w:sz w:val="22"/>
          <w:szCs w:val="22"/>
        </w:rPr>
        <w:t>n</w:t>
      </w:r>
      <w:r w:rsidR="00B65AEC">
        <w:rPr>
          <w:rFonts w:cs="Arial"/>
          <w:sz w:val="22"/>
          <w:szCs w:val="22"/>
        </w:rPr>
        <w:t>es</w:t>
      </w:r>
      <w:r w:rsidR="0066509F" w:rsidRPr="00D776C2">
        <w:rPr>
          <w:rFonts w:cs="Arial"/>
          <w:sz w:val="22"/>
          <w:szCs w:val="22"/>
        </w:rPr>
        <w:t xml:space="preserve"> </w:t>
      </w:r>
      <w:r w:rsidR="00B65AEC">
        <w:rPr>
          <w:rFonts w:cs="Arial"/>
          <w:sz w:val="22"/>
          <w:szCs w:val="22"/>
        </w:rPr>
        <w:t>educativas</w:t>
      </w:r>
      <w:r w:rsidR="0066509F">
        <w:rPr>
          <w:rFonts w:cs="Arial"/>
          <w:sz w:val="22"/>
          <w:szCs w:val="22"/>
        </w:rPr>
        <w:t>, y el señor Rector participará con la ponencia “Educación a Distancia en Latinoamérica y Colombia – Educación del siglo XXI”.</w:t>
      </w:r>
    </w:p>
    <w:p w:rsidR="0066509F" w:rsidRPr="00D776C2" w:rsidRDefault="0066509F" w:rsidP="0066509F">
      <w:pPr>
        <w:jc w:val="both"/>
        <w:rPr>
          <w:rFonts w:cs="Arial"/>
          <w:sz w:val="22"/>
          <w:szCs w:val="22"/>
        </w:rPr>
      </w:pPr>
    </w:p>
    <w:p w:rsidR="0066509F" w:rsidRDefault="0066509F" w:rsidP="0066509F">
      <w:pPr>
        <w:jc w:val="both"/>
        <w:rPr>
          <w:rFonts w:eastAsia="MS Mincho" w:cs="Arial"/>
          <w:sz w:val="22"/>
          <w:szCs w:val="22"/>
          <w:lang w:eastAsia="ja-JP"/>
        </w:rPr>
      </w:pPr>
      <w:r w:rsidRPr="00E6059C">
        <w:rPr>
          <w:rFonts w:cs="Arial"/>
          <w:sz w:val="22"/>
          <w:szCs w:val="22"/>
          <w:lang w:val="es-MX"/>
        </w:rPr>
        <w:t xml:space="preserve">Que el Consejo Superior en sesión del </w:t>
      </w:r>
      <w:r w:rsidR="00BD4DC0">
        <w:rPr>
          <w:rFonts w:cs="Arial"/>
          <w:sz w:val="22"/>
          <w:szCs w:val="22"/>
          <w:lang w:val="es-MX"/>
        </w:rPr>
        <w:t>día</w:t>
      </w:r>
      <w:r w:rsidRPr="00E6059C">
        <w:rPr>
          <w:rFonts w:cs="Arial"/>
          <w:sz w:val="22"/>
          <w:szCs w:val="22"/>
          <w:lang w:val="es-MX"/>
        </w:rPr>
        <w:t xml:space="preserve"> </w:t>
      </w:r>
      <w:r>
        <w:rPr>
          <w:rFonts w:cs="Arial"/>
          <w:sz w:val="22"/>
          <w:szCs w:val="22"/>
          <w:lang w:val="es-MX"/>
        </w:rPr>
        <w:t>12</w:t>
      </w:r>
      <w:r w:rsidRPr="00E6059C">
        <w:rPr>
          <w:rFonts w:cs="Arial"/>
          <w:sz w:val="22"/>
          <w:szCs w:val="22"/>
          <w:lang w:val="es-MX"/>
        </w:rPr>
        <w:t xml:space="preserve"> de </w:t>
      </w:r>
      <w:r>
        <w:rPr>
          <w:rFonts w:cs="Arial"/>
          <w:sz w:val="22"/>
          <w:szCs w:val="22"/>
          <w:lang w:val="es-MX"/>
        </w:rPr>
        <w:t xml:space="preserve">junio </w:t>
      </w:r>
      <w:r w:rsidRPr="00E6059C">
        <w:rPr>
          <w:rFonts w:cs="Arial"/>
          <w:sz w:val="22"/>
          <w:szCs w:val="22"/>
          <w:lang w:val="es-MX"/>
        </w:rPr>
        <w:t>de 201</w:t>
      </w:r>
      <w:r>
        <w:rPr>
          <w:rFonts w:cs="Arial"/>
          <w:sz w:val="22"/>
          <w:szCs w:val="22"/>
          <w:lang w:val="es-MX"/>
        </w:rPr>
        <w:t>4</w:t>
      </w:r>
      <w:r w:rsidRPr="00E6059C">
        <w:rPr>
          <w:rFonts w:cs="Arial"/>
          <w:sz w:val="22"/>
          <w:szCs w:val="22"/>
          <w:lang w:val="es-MX"/>
        </w:rPr>
        <w:t>, autorizó la comisi</w:t>
      </w:r>
      <w:r w:rsidR="00B65AEC">
        <w:rPr>
          <w:rFonts w:cs="Arial"/>
          <w:sz w:val="22"/>
          <w:szCs w:val="22"/>
          <w:lang w:val="es-MX"/>
        </w:rPr>
        <w:t xml:space="preserve">ón </w:t>
      </w:r>
      <w:r w:rsidRPr="00E6059C">
        <w:rPr>
          <w:rFonts w:cs="Arial"/>
          <w:sz w:val="22"/>
          <w:szCs w:val="22"/>
          <w:lang w:val="es-MX"/>
        </w:rPr>
        <w:t xml:space="preserve">de servicios </w:t>
      </w:r>
      <w:r>
        <w:rPr>
          <w:rFonts w:cs="Arial"/>
          <w:sz w:val="22"/>
          <w:szCs w:val="22"/>
          <w:lang w:val="es-MX"/>
        </w:rPr>
        <w:t xml:space="preserve">al exterior </w:t>
      </w:r>
      <w:r w:rsidRPr="00E6059C">
        <w:rPr>
          <w:rFonts w:cs="Arial"/>
          <w:sz w:val="22"/>
          <w:szCs w:val="22"/>
          <w:lang w:val="es-MX"/>
        </w:rPr>
        <w:t xml:space="preserve">al Doctor Jaime Alberto Leal Afanador Rector de la Universidad Nacional Abierta y a Distancia </w:t>
      </w:r>
      <w:r>
        <w:rPr>
          <w:rFonts w:cs="Arial"/>
          <w:sz w:val="22"/>
          <w:szCs w:val="22"/>
          <w:lang w:val="es-MX"/>
        </w:rPr>
        <w:t>–</w:t>
      </w:r>
      <w:r w:rsidRPr="00E6059C">
        <w:rPr>
          <w:rFonts w:cs="Arial"/>
          <w:sz w:val="22"/>
          <w:szCs w:val="22"/>
          <w:lang w:val="es-MX"/>
        </w:rPr>
        <w:t xml:space="preserve"> UNAD</w:t>
      </w:r>
      <w:r>
        <w:rPr>
          <w:rFonts w:cs="Arial"/>
          <w:sz w:val="22"/>
          <w:szCs w:val="22"/>
          <w:lang w:val="es-MX"/>
        </w:rPr>
        <w:t xml:space="preserve">, </w:t>
      </w:r>
      <w:r w:rsidRPr="00E6059C">
        <w:rPr>
          <w:rFonts w:cs="Arial"/>
          <w:sz w:val="22"/>
          <w:szCs w:val="22"/>
          <w:lang w:val="es-MX"/>
        </w:rPr>
        <w:t xml:space="preserve">para desplazarse a </w:t>
      </w:r>
      <w:r w:rsidRPr="00E6059C">
        <w:rPr>
          <w:rFonts w:eastAsia="MS Mincho" w:cs="Arial"/>
          <w:sz w:val="22"/>
          <w:szCs w:val="22"/>
          <w:lang w:eastAsia="ja-JP"/>
        </w:rPr>
        <w:t xml:space="preserve">la ciudad de </w:t>
      </w:r>
      <w:proofErr w:type="spellStart"/>
      <w:r w:rsidR="00D2113C">
        <w:rPr>
          <w:rFonts w:eastAsia="MS Mincho" w:cs="Arial"/>
          <w:sz w:val="22"/>
          <w:szCs w:val="22"/>
          <w:lang w:eastAsia="ja-JP"/>
        </w:rPr>
        <w:t>Zurich</w:t>
      </w:r>
      <w:proofErr w:type="spellEnd"/>
      <w:r w:rsidR="00D2113C">
        <w:rPr>
          <w:rFonts w:eastAsia="MS Mincho" w:cs="Arial"/>
          <w:sz w:val="22"/>
          <w:szCs w:val="22"/>
          <w:lang w:eastAsia="ja-JP"/>
        </w:rPr>
        <w:t>, Suiza.</w:t>
      </w:r>
    </w:p>
    <w:p w:rsidR="0066509F" w:rsidRDefault="0066509F" w:rsidP="0066509F">
      <w:pPr>
        <w:jc w:val="both"/>
        <w:rPr>
          <w:rFonts w:eastAsia="MS Mincho" w:cs="Arial"/>
          <w:sz w:val="22"/>
          <w:szCs w:val="22"/>
          <w:lang w:eastAsia="ja-JP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 xml:space="preserve">Que se hace necesario que el Rector de la Universidad se desplace a </w:t>
      </w:r>
      <w:proofErr w:type="spellStart"/>
      <w:r>
        <w:rPr>
          <w:rFonts w:eastAsia="MS Mincho" w:cs="Arial"/>
          <w:sz w:val="22"/>
          <w:szCs w:val="22"/>
          <w:lang w:eastAsia="ja-JP"/>
        </w:rPr>
        <w:t>Zurich</w:t>
      </w:r>
      <w:proofErr w:type="spellEnd"/>
      <w:r>
        <w:rPr>
          <w:rFonts w:eastAsia="MS Mincho" w:cs="Arial"/>
          <w:sz w:val="22"/>
          <w:szCs w:val="22"/>
          <w:lang w:eastAsia="ja-JP"/>
        </w:rPr>
        <w:t xml:space="preserve">, Suiza del </w:t>
      </w:r>
      <w:r w:rsidR="00D2113C">
        <w:rPr>
          <w:rFonts w:eastAsia="MS Mincho" w:cs="Arial"/>
          <w:sz w:val="22"/>
          <w:szCs w:val="22"/>
          <w:lang w:eastAsia="ja-JP"/>
        </w:rPr>
        <w:t>2</w:t>
      </w:r>
      <w:r w:rsidR="00B65AEC">
        <w:rPr>
          <w:rFonts w:eastAsia="MS Mincho" w:cs="Arial"/>
          <w:sz w:val="22"/>
          <w:szCs w:val="22"/>
          <w:lang w:eastAsia="ja-JP"/>
        </w:rPr>
        <w:t>1</w:t>
      </w:r>
      <w:r>
        <w:rPr>
          <w:rFonts w:eastAsia="MS Mincho" w:cs="Arial"/>
          <w:sz w:val="22"/>
          <w:szCs w:val="22"/>
          <w:lang w:eastAsia="ja-JP"/>
        </w:rPr>
        <w:t xml:space="preserve"> al 2</w:t>
      </w:r>
      <w:r w:rsidR="00D2113C">
        <w:rPr>
          <w:rFonts w:eastAsia="MS Mincho" w:cs="Arial"/>
          <w:sz w:val="22"/>
          <w:szCs w:val="22"/>
          <w:lang w:eastAsia="ja-JP"/>
        </w:rPr>
        <w:t>8</w:t>
      </w:r>
      <w:r>
        <w:rPr>
          <w:rFonts w:eastAsia="MS Mincho" w:cs="Arial"/>
          <w:sz w:val="22"/>
          <w:szCs w:val="22"/>
          <w:lang w:eastAsia="ja-JP"/>
        </w:rPr>
        <w:t xml:space="preserve"> de junio</w:t>
      </w:r>
      <w:r w:rsidRPr="00E6059C">
        <w:rPr>
          <w:rFonts w:cs="Arial"/>
          <w:sz w:val="22"/>
          <w:szCs w:val="22"/>
        </w:rPr>
        <w:t xml:space="preserve">, con el fin de atender </w:t>
      </w:r>
      <w:r w:rsidR="00B65AEC">
        <w:rPr>
          <w:rFonts w:cs="Arial"/>
          <w:sz w:val="22"/>
          <w:szCs w:val="22"/>
        </w:rPr>
        <w:t>e</w:t>
      </w:r>
      <w:r w:rsidRPr="00E6059C">
        <w:rPr>
          <w:rFonts w:cs="Arial"/>
          <w:sz w:val="22"/>
          <w:szCs w:val="22"/>
        </w:rPr>
        <w:t>l anterior compromiso.</w:t>
      </w: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>Que la Universidad cuenta con los recursos correspondientes con cargo a su presupuesto para el desarrollo de la comisi</w:t>
      </w:r>
      <w:r w:rsidR="00B65AEC">
        <w:rPr>
          <w:rFonts w:cs="Arial"/>
          <w:sz w:val="22"/>
          <w:szCs w:val="22"/>
        </w:rPr>
        <w:t>ón</w:t>
      </w:r>
      <w:r w:rsidRPr="00E6059C">
        <w:rPr>
          <w:rFonts w:cs="Arial"/>
          <w:sz w:val="22"/>
          <w:szCs w:val="22"/>
        </w:rPr>
        <w:t xml:space="preserve"> de servicios al exterior.</w:t>
      </w:r>
    </w:p>
    <w:p w:rsidR="0066509F" w:rsidRPr="00E6059C" w:rsidRDefault="0066509F" w:rsidP="0066509F">
      <w:pPr>
        <w:pStyle w:val="Textoindependiente"/>
        <w:rPr>
          <w:rFonts w:cs="Arial"/>
          <w:sz w:val="22"/>
          <w:szCs w:val="22"/>
        </w:rPr>
      </w:pPr>
    </w:p>
    <w:p w:rsidR="0066509F" w:rsidRPr="00E6059C" w:rsidRDefault="0066509F" w:rsidP="0066509F">
      <w:pPr>
        <w:pStyle w:val="Textoindependiente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lastRenderedPageBreak/>
        <w:t>Q</w:t>
      </w:r>
      <w:r>
        <w:rPr>
          <w:rFonts w:cs="Arial"/>
          <w:sz w:val="22"/>
          <w:szCs w:val="22"/>
        </w:rPr>
        <w:t>ue el literal j) del artículo 12 del Acuerdo 015</w:t>
      </w:r>
      <w:r w:rsidRPr="00E6059C">
        <w:rPr>
          <w:rFonts w:cs="Arial"/>
          <w:sz w:val="22"/>
          <w:szCs w:val="22"/>
        </w:rPr>
        <w:t xml:space="preserve"> de 20</w:t>
      </w:r>
      <w:r>
        <w:rPr>
          <w:rFonts w:cs="Arial"/>
          <w:sz w:val="22"/>
          <w:szCs w:val="22"/>
        </w:rPr>
        <w:t>12</w:t>
      </w:r>
      <w:r w:rsidRPr="00E6059C">
        <w:rPr>
          <w:rFonts w:cs="Arial"/>
          <w:sz w:val="22"/>
          <w:szCs w:val="22"/>
        </w:rPr>
        <w:t xml:space="preserve"> (Estatuto General), establece que le corresponde al Consejo Superior autorizar las comisiones de servicio al exterior del Rector.</w:t>
      </w:r>
    </w:p>
    <w:p w:rsidR="0066509F" w:rsidRPr="00E6059C" w:rsidRDefault="0066509F" w:rsidP="0066509F">
      <w:pPr>
        <w:pStyle w:val="Textoindependiente"/>
        <w:rPr>
          <w:rFonts w:cs="Arial"/>
          <w:sz w:val="22"/>
          <w:szCs w:val="22"/>
        </w:rPr>
      </w:pPr>
    </w:p>
    <w:p w:rsidR="0066509F" w:rsidRPr="00E6059C" w:rsidRDefault="0066509F" w:rsidP="0066509F">
      <w:pPr>
        <w:pStyle w:val="Textoindependiente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>Que mediante Acuerdo No. 019 de 201</w:t>
      </w:r>
      <w:r>
        <w:rPr>
          <w:rFonts w:cs="Arial"/>
          <w:sz w:val="22"/>
          <w:szCs w:val="22"/>
        </w:rPr>
        <w:t>2</w:t>
      </w:r>
      <w:r w:rsidRPr="00E6059C">
        <w:rPr>
          <w:rFonts w:cs="Arial"/>
          <w:sz w:val="22"/>
          <w:szCs w:val="22"/>
        </w:rPr>
        <w:t>, se reglamentó la autorización de comisiones al exterior para los servidores públicos de la Universidad.</w:t>
      </w: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>En mérito de lo anteriormente expuesto,</w:t>
      </w:r>
    </w:p>
    <w:p w:rsidR="0066509F" w:rsidRPr="00E6059C" w:rsidRDefault="0066509F" w:rsidP="0066509F">
      <w:pPr>
        <w:pStyle w:val="Textoindependiente2"/>
        <w:rPr>
          <w:rFonts w:cs="Arial"/>
          <w:sz w:val="22"/>
          <w:szCs w:val="22"/>
        </w:rPr>
      </w:pPr>
    </w:p>
    <w:p w:rsidR="0066509F" w:rsidRPr="00E6059C" w:rsidRDefault="0066509F" w:rsidP="0066509F">
      <w:pPr>
        <w:pStyle w:val="Textoindependiente2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>ACUERDA:</w:t>
      </w: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b/>
          <w:sz w:val="22"/>
          <w:szCs w:val="22"/>
        </w:rPr>
        <w:t>Artículo Primero.</w:t>
      </w:r>
      <w:r w:rsidRPr="00E6059C">
        <w:rPr>
          <w:rFonts w:cs="Arial"/>
          <w:sz w:val="22"/>
          <w:szCs w:val="22"/>
        </w:rPr>
        <w:t xml:space="preserve"> Autorizar una comisión de servicios al exterior al Doctor </w:t>
      </w:r>
      <w:r w:rsidRPr="00E6059C">
        <w:rPr>
          <w:rFonts w:cs="Arial"/>
          <w:b/>
          <w:sz w:val="22"/>
          <w:szCs w:val="22"/>
        </w:rPr>
        <w:t>JAIME ALBERTO LEAL AFANADOR</w:t>
      </w:r>
      <w:r w:rsidRPr="00E6059C">
        <w:rPr>
          <w:rFonts w:cs="Arial"/>
          <w:sz w:val="22"/>
          <w:szCs w:val="22"/>
        </w:rPr>
        <w:t xml:space="preserve">, Rector de la Universidad Nacional Abierta y a Distancia –UNAD-, a la ciudad de </w:t>
      </w:r>
      <w:proofErr w:type="spellStart"/>
      <w:r>
        <w:rPr>
          <w:rFonts w:eastAsia="MS Mincho" w:cs="Arial"/>
          <w:sz w:val="22"/>
          <w:szCs w:val="22"/>
          <w:lang w:eastAsia="ja-JP"/>
        </w:rPr>
        <w:t>Zurich</w:t>
      </w:r>
      <w:proofErr w:type="spellEnd"/>
      <w:r>
        <w:rPr>
          <w:rFonts w:eastAsia="MS Mincho" w:cs="Arial"/>
          <w:sz w:val="22"/>
          <w:szCs w:val="22"/>
          <w:lang w:eastAsia="ja-JP"/>
        </w:rPr>
        <w:t>, Suiza</w:t>
      </w:r>
      <w:r w:rsidRPr="00E6059C">
        <w:rPr>
          <w:rFonts w:cs="Arial"/>
          <w:sz w:val="22"/>
          <w:szCs w:val="22"/>
        </w:rPr>
        <w:t xml:space="preserve">, los días comprendidos entre el </w:t>
      </w:r>
      <w:r w:rsidR="00B65AEC">
        <w:rPr>
          <w:rFonts w:cs="Arial"/>
          <w:sz w:val="22"/>
          <w:szCs w:val="22"/>
        </w:rPr>
        <w:t>21</w:t>
      </w:r>
      <w:r w:rsidRPr="00E6059C">
        <w:rPr>
          <w:rFonts w:cs="Arial"/>
          <w:sz w:val="22"/>
          <w:szCs w:val="22"/>
        </w:rPr>
        <w:t xml:space="preserve"> y el 2</w:t>
      </w:r>
      <w:r w:rsidR="00D2113C">
        <w:rPr>
          <w:rFonts w:cs="Arial"/>
          <w:sz w:val="22"/>
          <w:szCs w:val="22"/>
        </w:rPr>
        <w:t>8</w:t>
      </w:r>
      <w:r w:rsidRPr="00E6059C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 xml:space="preserve">junio </w:t>
      </w:r>
      <w:r w:rsidRPr="00E6059C">
        <w:rPr>
          <w:rFonts w:cs="Arial"/>
          <w:sz w:val="22"/>
          <w:szCs w:val="22"/>
        </w:rPr>
        <w:t>de 201</w:t>
      </w:r>
      <w:r>
        <w:rPr>
          <w:rFonts w:cs="Arial"/>
          <w:sz w:val="22"/>
          <w:szCs w:val="22"/>
        </w:rPr>
        <w:t>4</w:t>
      </w:r>
      <w:r w:rsidRPr="00E6059C">
        <w:rPr>
          <w:rFonts w:cs="Arial"/>
          <w:sz w:val="22"/>
          <w:szCs w:val="22"/>
        </w:rPr>
        <w:t xml:space="preserve">, de conformidad con la parte motiva del presente acuerdo.  </w:t>
      </w:r>
    </w:p>
    <w:p w:rsidR="0066509F" w:rsidRDefault="0066509F" w:rsidP="0066509F">
      <w:pPr>
        <w:pStyle w:val="Lista"/>
        <w:rPr>
          <w:rFonts w:cs="Arial"/>
          <w:b/>
          <w:sz w:val="22"/>
          <w:szCs w:val="22"/>
        </w:rPr>
      </w:pPr>
    </w:p>
    <w:p w:rsidR="0066509F" w:rsidRPr="00E6059C" w:rsidRDefault="0066509F" w:rsidP="00D2113C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b/>
          <w:sz w:val="22"/>
          <w:szCs w:val="22"/>
        </w:rPr>
        <w:t>Artículo Segundo.</w:t>
      </w:r>
      <w:r w:rsidRPr="00E6059C">
        <w:rPr>
          <w:rFonts w:cs="Arial"/>
          <w:sz w:val="22"/>
          <w:szCs w:val="22"/>
        </w:rPr>
        <w:t xml:space="preserve"> Los gastos correspondientes a desplazamientos, viáticos, seguro de viajes, etc., necesarios para el cumplimiento de la presente</w:t>
      </w:r>
      <w:r w:rsidR="00FE6186">
        <w:rPr>
          <w:rFonts w:cs="Arial"/>
          <w:sz w:val="22"/>
          <w:szCs w:val="22"/>
        </w:rPr>
        <w:t xml:space="preserve"> comisión al exterior se causará</w:t>
      </w:r>
      <w:r w:rsidRPr="00E6059C">
        <w:rPr>
          <w:rFonts w:cs="Arial"/>
          <w:sz w:val="22"/>
          <w:szCs w:val="22"/>
        </w:rPr>
        <w:t>n con cargo al presupuesto de la Universidad.</w:t>
      </w:r>
    </w:p>
    <w:p w:rsidR="0066509F" w:rsidRPr="00E6059C" w:rsidRDefault="0066509F" w:rsidP="0066509F">
      <w:pPr>
        <w:jc w:val="both"/>
        <w:rPr>
          <w:rFonts w:cs="Arial"/>
          <w:b/>
          <w:sz w:val="22"/>
          <w:szCs w:val="22"/>
        </w:rPr>
      </w:pPr>
    </w:p>
    <w:p w:rsidR="0066509F" w:rsidRPr="00E6059C" w:rsidRDefault="00D2113C" w:rsidP="0066509F">
      <w:pPr>
        <w:jc w:val="both"/>
        <w:rPr>
          <w:rFonts w:cs="Arial"/>
          <w:sz w:val="22"/>
          <w:szCs w:val="22"/>
        </w:rPr>
      </w:pPr>
      <w:r w:rsidRPr="00D2113C">
        <w:rPr>
          <w:rFonts w:cs="Arial"/>
          <w:b/>
          <w:sz w:val="22"/>
          <w:szCs w:val="22"/>
        </w:rPr>
        <w:t>Artículo Tercero</w:t>
      </w:r>
      <w:r w:rsidR="0066509F" w:rsidRPr="00D2113C">
        <w:rPr>
          <w:rFonts w:cs="Arial"/>
          <w:b/>
          <w:sz w:val="22"/>
          <w:szCs w:val="22"/>
        </w:rPr>
        <w:t>.</w:t>
      </w:r>
      <w:r w:rsidR="0066509F" w:rsidRPr="00D2113C">
        <w:rPr>
          <w:rFonts w:cs="Arial"/>
          <w:sz w:val="22"/>
          <w:szCs w:val="22"/>
        </w:rPr>
        <w:t xml:space="preserve"> Durante la comisi</w:t>
      </w:r>
      <w:r w:rsidR="00FE6186">
        <w:rPr>
          <w:rFonts w:cs="Arial"/>
          <w:sz w:val="22"/>
          <w:szCs w:val="22"/>
        </w:rPr>
        <w:t xml:space="preserve">ón </w:t>
      </w:r>
      <w:r w:rsidR="0066509F" w:rsidRPr="00D2113C">
        <w:rPr>
          <w:rFonts w:cs="Arial"/>
          <w:sz w:val="22"/>
          <w:szCs w:val="22"/>
        </w:rPr>
        <w:t xml:space="preserve">de servicio autorizada la Vicerrectora </w:t>
      </w:r>
      <w:r w:rsidRPr="00D2113C">
        <w:rPr>
          <w:rFonts w:cs="Arial"/>
          <w:sz w:val="22"/>
          <w:szCs w:val="22"/>
        </w:rPr>
        <w:t xml:space="preserve">Académica y de Investigación </w:t>
      </w:r>
      <w:r w:rsidR="0066509F" w:rsidRPr="00D2113C">
        <w:rPr>
          <w:rFonts w:cs="Arial"/>
          <w:sz w:val="22"/>
          <w:szCs w:val="22"/>
        </w:rPr>
        <w:t xml:space="preserve">asumirá las funciones de la Rectoría, sin perjuicio de las funciones a </w:t>
      </w:r>
      <w:r w:rsidR="00BD4DC0">
        <w:rPr>
          <w:rFonts w:cs="Arial"/>
          <w:sz w:val="22"/>
          <w:szCs w:val="22"/>
        </w:rPr>
        <w:t xml:space="preserve">su </w:t>
      </w:r>
      <w:r w:rsidR="0066509F" w:rsidRPr="00D2113C">
        <w:rPr>
          <w:rFonts w:cs="Arial"/>
          <w:sz w:val="22"/>
          <w:szCs w:val="22"/>
        </w:rPr>
        <w:t>cargo.</w:t>
      </w:r>
    </w:p>
    <w:p w:rsidR="0066509F" w:rsidRPr="00E6059C" w:rsidRDefault="0066509F" w:rsidP="0066509F">
      <w:pPr>
        <w:jc w:val="both"/>
        <w:rPr>
          <w:rFonts w:cs="Arial"/>
          <w:b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b/>
          <w:sz w:val="22"/>
          <w:szCs w:val="22"/>
        </w:rPr>
        <w:t xml:space="preserve">Artículo </w:t>
      </w:r>
      <w:r w:rsidR="00D2113C">
        <w:rPr>
          <w:rFonts w:cs="Arial"/>
          <w:b/>
          <w:sz w:val="22"/>
          <w:szCs w:val="22"/>
        </w:rPr>
        <w:t>Cuarto</w:t>
      </w:r>
      <w:r w:rsidRPr="00E6059C">
        <w:rPr>
          <w:rFonts w:cs="Arial"/>
          <w:b/>
          <w:sz w:val="22"/>
          <w:szCs w:val="22"/>
        </w:rPr>
        <w:t>.</w:t>
      </w:r>
      <w:r w:rsidRPr="00E6059C">
        <w:rPr>
          <w:rFonts w:cs="Arial"/>
          <w:sz w:val="22"/>
          <w:szCs w:val="22"/>
        </w:rPr>
        <w:t xml:space="preserve"> El Doctor </w:t>
      </w:r>
      <w:r w:rsidRPr="00E6059C">
        <w:rPr>
          <w:rFonts w:cs="Arial"/>
          <w:b/>
          <w:sz w:val="22"/>
          <w:szCs w:val="22"/>
        </w:rPr>
        <w:t>JAIME ALBERTO LEAL AFANADOR</w:t>
      </w:r>
      <w:r w:rsidRPr="00E6059C">
        <w:rPr>
          <w:rFonts w:cs="Arial"/>
          <w:sz w:val="22"/>
          <w:szCs w:val="22"/>
        </w:rPr>
        <w:t>, Rector de la Universidad Nacional Abierta y a Distancia –UNAD, deberá rendir al Consejo Superior un informe detallado acerca de la</w:t>
      </w:r>
      <w:r w:rsidR="0078528A">
        <w:rPr>
          <w:rFonts w:cs="Arial"/>
          <w:sz w:val="22"/>
          <w:szCs w:val="22"/>
        </w:rPr>
        <w:t>s</w:t>
      </w:r>
      <w:r w:rsidRPr="00E6059C">
        <w:rPr>
          <w:rFonts w:cs="Arial"/>
          <w:sz w:val="22"/>
          <w:szCs w:val="22"/>
        </w:rPr>
        <w:t xml:space="preserve"> actividad</w:t>
      </w:r>
      <w:r w:rsidR="0078528A">
        <w:rPr>
          <w:rFonts w:cs="Arial"/>
          <w:sz w:val="22"/>
          <w:szCs w:val="22"/>
        </w:rPr>
        <w:t>es</w:t>
      </w:r>
      <w:r w:rsidRPr="00E6059C">
        <w:rPr>
          <w:rFonts w:cs="Arial"/>
          <w:sz w:val="22"/>
          <w:szCs w:val="22"/>
        </w:rPr>
        <w:t xml:space="preserve"> realizada</w:t>
      </w:r>
      <w:r w:rsidR="0078528A">
        <w:rPr>
          <w:rFonts w:cs="Arial"/>
          <w:sz w:val="22"/>
          <w:szCs w:val="22"/>
        </w:rPr>
        <w:t>s</w:t>
      </w:r>
      <w:r w:rsidRPr="00E6059C">
        <w:rPr>
          <w:rFonts w:cs="Arial"/>
          <w:sz w:val="22"/>
          <w:szCs w:val="22"/>
        </w:rPr>
        <w:t xml:space="preserve"> en desarrollo de la comisi</w:t>
      </w:r>
      <w:r w:rsidR="00B65AEC">
        <w:rPr>
          <w:rFonts w:cs="Arial"/>
          <w:sz w:val="22"/>
          <w:szCs w:val="22"/>
        </w:rPr>
        <w:t xml:space="preserve">ón </w:t>
      </w:r>
      <w:r w:rsidRPr="00E6059C">
        <w:rPr>
          <w:rFonts w:cs="Arial"/>
          <w:sz w:val="22"/>
          <w:szCs w:val="22"/>
        </w:rPr>
        <w:t>de servicios autorizada.</w:t>
      </w:r>
    </w:p>
    <w:p w:rsidR="0066509F" w:rsidRPr="00E6059C" w:rsidRDefault="0066509F" w:rsidP="0066509F">
      <w:pPr>
        <w:jc w:val="both"/>
        <w:rPr>
          <w:rFonts w:cs="Arial"/>
          <w:b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b/>
          <w:sz w:val="22"/>
          <w:szCs w:val="22"/>
        </w:rPr>
        <w:t xml:space="preserve">Artículo </w:t>
      </w:r>
      <w:r w:rsidR="00D2113C">
        <w:rPr>
          <w:rFonts w:cs="Arial"/>
          <w:b/>
          <w:sz w:val="22"/>
          <w:szCs w:val="22"/>
        </w:rPr>
        <w:t>Quinto.</w:t>
      </w:r>
      <w:r w:rsidRPr="00E6059C">
        <w:rPr>
          <w:rFonts w:cs="Arial"/>
          <w:sz w:val="22"/>
          <w:szCs w:val="22"/>
        </w:rPr>
        <w:t xml:space="preserve"> El presente acuerdo rige a partir de la fecha de su expedición.</w:t>
      </w:r>
    </w:p>
    <w:p w:rsidR="0066509F" w:rsidRPr="00E6059C" w:rsidRDefault="0066509F" w:rsidP="0066509F">
      <w:pPr>
        <w:rPr>
          <w:rFonts w:cs="Arial"/>
          <w:b/>
          <w:sz w:val="22"/>
          <w:szCs w:val="22"/>
        </w:rPr>
      </w:pPr>
    </w:p>
    <w:p w:rsidR="0066509F" w:rsidRPr="00E6059C" w:rsidRDefault="0066509F" w:rsidP="0066509F">
      <w:pPr>
        <w:ind w:left="2124" w:firstLine="708"/>
        <w:rPr>
          <w:rFonts w:cs="Arial"/>
          <w:b/>
          <w:sz w:val="22"/>
          <w:szCs w:val="22"/>
        </w:rPr>
      </w:pPr>
      <w:r w:rsidRPr="00E6059C">
        <w:rPr>
          <w:rFonts w:cs="Arial"/>
          <w:b/>
          <w:sz w:val="22"/>
          <w:szCs w:val="22"/>
        </w:rPr>
        <w:t xml:space="preserve">   COMUNÍQUESE Y CÚMPLASE</w:t>
      </w: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sz w:val="22"/>
          <w:szCs w:val="22"/>
        </w:rPr>
      </w:pPr>
      <w:r w:rsidRPr="00E6059C">
        <w:rPr>
          <w:rFonts w:cs="Arial"/>
          <w:sz w:val="22"/>
          <w:szCs w:val="22"/>
        </w:rPr>
        <w:t xml:space="preserve">Dado en </w:t>
      </w:r>
      <w:r>
        <w:rPr>
          <w:rFonts w:cs="Arial"/>
          <w:sz w:val="22"/>
          <w:szCs w:val="22"/>
        </w:rPr>
        <w:t>la ciudad de Cali, Valle del Cauca</w:t>
      </w:r>
      <w:r w:rsidRPr="00E6059C">
        <w:rPr>
          <w:rFonts w:cs="Arial"/>
          <w:sz w:val="22"/>
          <w:szCs w:val="22"/>
        </w:rPr>
        <w:t xml:space="preserve">, a los </w:t>
      </w:r>
      <w:r>
        <w:rPr>
          <w:rFonts w:cs="Arial"/>
          <w:sz w:val="22"/>
          <w:szCs w:val="22"/>
        </w:rPr>
        <w:t>doce</w:t>
      </w:r>
      <w:r w:rsidRPr="00E6059C">
        <w:rPr>
          <w:rFonts w:cs="Arial"/>
          <w:sz w:val="22"/>
          <w:szCs w:val="22"/>
        </w:rPr>
        <w:t xml:space="preserve"> (</w:t>
      </w:r>
      <w:r>
        <w:rPr>
          <w:rFonts w:cs="Arial"/>
          <w:sz w:val="22"/>
          <w:szCs w:val="22"/>
        </w:rPr>
        <w:t>12</w:t>
      </w:r>
      <w:r w:rsidRPr="00E6059C">
        <w:rPr>
          <w:rFonts w:cs="Arial"/>
          <w:sz w:val="22"/>
          <w:szCs w:val="22"/>
        </w:rPr>
        <w:t xml:space="preserve">) días del mes de </w:t>
      </w:r>
      <w:r>
        <w:rPr>
          <w:rFonts w:cs="Arial"/>
          <w:sz w:val="22"/>
          <w:szCs w:val="22"/>
        </w:rPr>
        <w:t>junio del año dos mil catorce</w:t>
      </w:r>
      <w:r w:rsidRPr="00E6059C">
        <w:rPr>
          <w:rFonts w:cs="Arial"/>
          <w:sz w:val="22"/>
          <w:szCs w:val="22"/>
        </w:rPr>
        <w:t xml:space="preserve"> (201</w:t>
      </w:r>
      <w:r>
        <w:rPr>
          <w:rFonts w:cs="Arial"/>
          <w:sz w:val="22"/>
          <w:szCs w:val="22"/>
        </w:rPr>
        <w:t>4</w:t>
      </w:r>
      <w:r w:rsidRPr="00E6059C">
        <w:rPr>
          <w:rFonts w:cs="Arial"/>
          <w:sz w:val="22"/>
          <w:szCs w:val="22"/>
        </w:rPr>
        <w:t>).</w:t>
      </w:r>
    </w:p>
    <w:p w:rsidR="0066509F" w:rsidRDefault="0066509F" w:rsidP="0066509F">
      <w:pPr>
        <w:jc w:val="both"/>
        <w:rPr>
          <w:rFonts w:cs="Arial"/>
          <w:b/>
          <w:sz w:val="22"/>
          <w:szCs w:val="22"/>
        </w:rPr>
      </w:pPr>
    </w:p>
    <w:p w:rsidR="0066509F" w:rsidRPr="00E6059C" w:rsidRDefault="0066509F" w:rsidP="0066509F">
      <w:pPr>
        <w:jc w:val="both"/>
        <w:rPr>
          <w:rFonts w:cs="Arial"/>
          <w:b/>
          <w:sz w:val="22"/>
          <w:szCs w:val="22"/>
        </w:rPr>
      </w:pPr>
    </w:p>
    <w:p w:rsidR="0066509F" w:rsidRDefault="0066509F" w:rsidP="0066509F">
      <w:pPr>
        <w:jc w:val="both"/>
        <w:rPr>
          <w:rFonts w:cs="Arial"/>
          <w:b/>
          <w:sz w:val="22"/>
          <w:szCs w:val="22"/>
        </w:rPr>
      </w:pPr>
    </w:p>
    <w:p w:rsidR="00B612A8" w:rsidRPr="00E6059C" w:rsidRDefault="00B612A8" w:rsidP="0066509F">
      <w:pPr>
        <w:jc w:val="both"/>
        <w:rPr>
          <w:rFonts w:cs="Arial"/>
          <w:b/>
          <w:sz w:val="22"/>
          <w:szCs w:val="22"/>
        </w:rPr>
      </w:pPr>
    </w:p>
    <w:p w:rsidR="00366666" w:rsidRPr="00B612A8" w:rsidRDefault="0066509F" w:rsidP="00B612A8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LUIS FERNANDO DUQUE TORRES</w:t>
      </w:r>
      <w:r w:rsidRPr="00E6059C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 xml:space="preserve">               </w:t>
      </w:r>
      <w:r w:rsidRPr="00E6059C">
        <w:rPr>
          <w:rFonts w:cs="Arial"/>
          <w:b/>
          <w:sz w:val="22"/>
          <w:szCs w:val="22"/>
        </w:rPr>
        <w:t xml:space="preserve">  </w:t>
      </w:r>
      <w:r>
        <w:rPr>
          <w:rFonts w:cs="Arial"/>
          <w:b/>
          <w:sz w:val="22"/>
          <w:szCs w:val="22"/>
        </w:rPr>
        <w:t>LEONARDO E. SÁNCHEZ TORRES</w:t>
      </w:r>
      <w:r w:rsidRPr="00E6059C">
        <w:rPr>
          <w:rFonts w:cs="Arial"/>
          <w:sz w:val="22"/>
          <w:szCs w:val="22"/>
        </w:rPr>
        <w:t xml:space="preserve">                                      </w:t>
      </w:r>
      <w:bookmarkStart w:id="0" w:name="_GoBack"/>
      <w:bookmarkEnd w:id="0"/>
      <w:r w:rsidRPr="00E6059C">
        <w:rPr>
          <w:rFonts w:cs="Arial"/>
          <w:sz w:val="22"/>
          <w:szCs w:val="22"/>
        </w:rPr>
        <w:t xml:space="preserve">Presidente </w:t>
      </w:r>
      <w:r w:rsidRPr="00E6059C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                  Secretario</w:t>
      </w:r>
      <w:r w:rsidRPr="00E6059C">
        <w:rPr>
          <w:rFonts w:cs="Arial"/>
          <w:sz w:val="22"/>
          <w:szCs w:val="22"/>
        </w:rPr>
        <w:t xml:space="preserve"> General</w:t>
      </w:r>
    </w:p>
    <w:sectPr w:rsidR="00366666" w:rsidRPr="00B612A8" w:rsidSect="00725DB4">
      <w:headerReference w:type="default" r:id="rId6"/>
      <w:footerReference w:type="default" r:id="rId7"/>
      <w:footnotePr>
        <w:pos w:val="beneathText"/>
      </w:footnotePr>
      <w:pgSz w:w="12242" w:h="18722" w:code="120"/>
      <w:pgMar w:top="1701" w:right="1701" w:bottom="1701" w:left="1701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91B" w:rsidRDefault="0078391B" w:rsidP="00B612A8">
      <w:r>
        <w:separator/>
      </w:r>
    </w:p>
  </w:endnote>
  <w:endnote w:type="continuationSeparator" w:id="0">
    <w:p w:rsidR="0078391B" w:rsidRDefault="0078391B" w:rsidP="00B6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EC" w:rsidRDefault="0078391B">
    <w:pPr>
      <w:pStyle w:val="Piedepgina"/>
    </w:pPr>
  </w:p>
  <w:p w:rsidR="00CC3DEC" w:rsidRDefault="000D537E">
    <w:pPr>
      <w:pStyle w:val="Piedepgina"/>
      <w:pBdr>
        <w:top w:val="single" w:sz="12" w:space="1" w:color="auto"/>
        <w:bottom w:val="single" w:sz="12" w:space="1" w:color="auto"/>
      </w:pBdr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“Educación para todos con calidad global”</w:t>
    </w:r>
  </w:p>
  <w:p w:rsidR="00CC3DEC" w:rsidRDefault="000D537E">
    <w:pPr>
      <w:pStyle w:val="Piedepgina"/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Sede Nacional “José Celestino Mutis“</w:t>
    </w:r>
  </w:p>
  <w:p w:rsidR="00CC3DEC" w:rsidRDefault="000D537E">
    <w:pPr>
      <w:pStyle w:val="Piedepgina"/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 xml:space="preserve">Calle 14 Sur No. 14 – 23 </w:t>
    </w:r>
    <w:proofErr w:type="spellStart"/>
    <w:r>
      <w:rPr>
        <w:rFonts w:ascii="Palatino Linotype" w:hAnsi="Palatino Linotype"/>
        <w:i/>
        <w:sz w:val="20"/>
      </w:rPr>
      <w:t>pbx</w:t>
    </w:r>
    <w:proofErr w:type="spellEnd"/>
    <w:r>
      <w:rPr>
        <w:rFonts w:ascii="Palatino Linotype" w:hAnsi="Palatino Linotype"/>
        <w:i/>
        <w:sz w:val="20"/>
      </w:rPr>
      <w:t xml:space="preserve"> 344 3700    e-mail: </w:t>
    </w:r>
    <w:hyperlink r:id="rId1" w:history="1">
      <w:r w:rsidRPr="0031502B">
        <w:rPr>
          <w:rStyle w:val="Hipervnculo"/>
          <w:rFonts w:ascii="Palatino Linotype" w:hAnsi="Palatino Linotype"/>
          <w:i/>
          <w:sz w:val="20"/>
        </w:rPr>
        <w:t>consejosuperior@unad.edu.co</w:t>
      </w:r>
    </w:hyperlink>
    <w:r>
      <w:rPr>
        <w:rFonts w:ascii="Palatino Linotype" w:hAnsi="Palatino Linotype"/>
        <w:i/>
        <w:sz w:val="20"/>
      </w:rPr>
      <w:t xml:space="preserve">     www. unad.edu.co</w:t>
    </w:r>
  </w:p>
  <w:p w:rsidR="00CC3DEC" w:rsidRDefault="000D537E">
    <w:pPr>
      <w:pStyle w:val="Piedepgina"/>
      <w:jc w:val="center"/>
      <w:rPr>
        <w:rFonts w:ascii="Palatino Linotype" w:hAnsi="Palatino Linotype"/>
        <w:i/>
        <w:sz w:val="20"/>
      </w:rPr>
    </w:pPr>
    <w:r>
      <w:rPr>
        <w:rFonts w:ascii="Palatino Linotype" w:hAnsi="Palatino Linotype"/>
        <w:i/>
        <w:sz w:val="20"/>
      </w:rPr>
      <w:t>Bogotá, D.C.</w:t>
    </w:r>
    <w:proofErr w:type="gramStart"/>
    <w:r>
      <w:rPr>
        <w:rFonts w:ascii="Palatino Linotype" w:hAnsi="Palatino Linotype"/>
        <w:i/>
        <w:sz w:val="20"/>
      </w:rPr>
      <w:t>,  Colombia</w:t>
    </w:r>
    <w:proofErr w:type="gramEnd"/>
  </w:p>
  <w:p w:rsidR="00CC3DEC" w:rsidRDefault="007839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91B" w:rsidRDefault="0078391B" w:rsidP="00B612A8">
      <w:r>
        <w:separator/>
      </w:r>
    </w:p>
  </w:footnote>
  <w:footnote w:type="continuationSeparator" w:id="0">
    <w:p w:rsidR="0078391B" w:rsidRDefault="0078391B" w:rsidP="00B61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DEC" w:rsidRPr="006F5C82" w:rsidRDefault="000D537E">
    <w:pPr>
      <w:jc w:val="center"/>
      <w:rPr>
        <w:b/>
        <w:noProof/>
      </w:rPr>
    </w:pPr>
    <w:r>
      <w:rPr>
        <w:b/>
        <w:noProof/>
        <w:lang w:val="es-CO"/>
      </w:rPr>
      <w:drawing>
        <wp:anchor distT="0" distB="0" distL="114300" distR="114300" simplePos="0" relativeHeight="251659264" behindDoc="0" locked="0" layoutInCell="0" allowOverlap="1" wp14:anchorId="11A01B5A" wp14:editId="4645F8CD">
          <wp:simplePos x="0" y="0"/>
          <wp:positionH relativeFrom="column">
            <wp:posOffset>4659630</wp:posOffset>
          </wp:positionH>
          <wp:positionV relativeFrom="paragraph">
            <wp:posOffset>-280035</wp:posOffset>
          </wp:positionV>
          <wp:extent cx="1147445" cy="845820"/>
          <wp:effectExtent l="19050" t="0" r="0" b="0"/>
          <wp:wrapTopAndBottom/>
          <wp:docPr id="2" name="Imagen 2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445" cy="845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3DEC" w:rsidRPr="006F5C82" w:rsidRDefault="000D537E">
    <w:pPr>
      <w:pStyle w:val="Ttulo5"/>
      <w:rPr>
        <w:rFonts w:ascii="Palatino Linotype" w:hAnsi="Palatino Linotype"/>
        <w:i/>
        <w:color w:val="auto"/>
      </w:rPr>
    </w:pPr>
    <w:r w:rsidRPr="006F5C82">
      <w:rPr>
        <w:rFonts w:ascii="Palatino Linotype" w:hAnsi="Palatino Linotype"/>
        <w:i/>
        <w:color w:val="auto"/>
        <w:sz w:val="28"/>
      </w:rPr>
      <w:t>U</w:t>
    </w:r>
    <w:r w:rsidRPr="006F5C82">
      <w:rPr>
        <w:rFonts w:ascii="Palatino Linotype" w:hAnsi="Palatino Linotype"/>
        <w:i/>
        <w:color w:val="auto"/>
      </w:rPr>
      <w:t xml:space="preserve">niversidad </w:t>
    </w:r>
    <w:r w:rsidRPr="006F5C82">
      <w:rPr>
        <w:rFonts w:ascii="Palatino Linotype" w:hAnsi="Palatino Linotype"/>
        <w:i/>
        <w:color w:val="auto"/>
        <w:sz w:val="28"/>
      </w:rPr>
      <w:t>N</w:t>
    </w:r>
    <w:r w:rsidRPr="006F5C82">
      <w:rPr>
        <w:rFonts w:ascii="Palatino Linotype" w:hAnsi="Palatino Linotype"/>
        <w:i/>
        <w:color w:val="auto"/>
      </w:rPr>
      <w:t xml:space="preserve">acional </w:t>
    </w:r>
    <w:r w:rsidRPr="006F5C82">
      <w:rPr>
        <w:rFonts w:ascii="Palatino Linotype" w:hAnsi="Palatino Linotype"/>
        <w:i/>
        <w:color w:val="auto"/>
        <w:sz w:val="28"/>
      </w:rPr>
      <w:t>A</w:t>
    </w:r>
    <w:r w:rsidRPr="006F5C82">
      <w:rPr>
        <w:rFonts w:ascii="Palatino Linotype" w:hAnsi="Palatino Linotype"/>
        <w:i/>
        <w:color w:val="auto"/>
      </w:rPr>
      <w:t xml:space="preserve">bierta y a </w:t>
    </w:r>
    <w:r w:rsidRPr="006F5C82">
      <w:rPr>
        <w:rFonts w:ascii="Palatino Linotype" w:hAnsi="Palatino Linotype"/>
        <w:i/>
        <w:color w:val="auto"/>
        <w:sz w:val="28"/>
      </w:rPr>
      <w:t>D</w:t>
    </w:r>
    <w:r w:rsidRPr="006F5C82">
      <w:rPr>
        <w:rFonts w:ascii="Palatino Linotype" w:hAnsi="Palatino Linotype"/>
        <w:i/>
        <w:color w:val="auto"/>
      </w:rPr>
      <w:t>istancia</w:t>
    </w:r>
    <w:r w:rsidRPr="006F5C82">
      <w:rPr>
        <w:rFonts w:ascii="Palatino Linotype" w:hAnsi="Palatino Linotype"/>
        <w:i/>
        <w:color w:val="auto"/>
      </w:rPr>
      <w:tab/>
    </w:r>
    <w:r w:rsidRPr="006F5C82">
      <w:rPr>
        <w:rFonts w:ascii="Palatino Linotype" w:hAnsi="Palatino Linotype"/>
        <w:i/>
        <w:color w:val="auto"/>
      </w:rPr>
      <w:tab/>
    </w:r>
    <w:r w:rsidRPr="006F5C82">
      <w:rPr>
        <w:rFonts w:ascii="Palatino Linotype" w:hAnsi="Palatino Linotype"/>
        <w:i/>
        <w:color w:val="auto"/>
      </w:rPr>
      <w:tab/>
    </w:r>
    <w:r w:rsidRPr="006F5C82">
      <w:rPr>
        <w:rFonts w:ascii="Palatino Linotype" w:hAnsi="Palatino Linotype"/>
        <w:i/>
        <w:color w:val="auto"/>
      </w:rPr>
      <w:tab/>
    </w:r>
    <w:r w:rsidRPr="006F5C82">
      <w:rPr>
        <w:rFonts w:ascii="Palatino Linotype" w:hAnsi="Palatino Linotype"/>
        <w:i/>
        <w:color w:val="auto"/>
      </w:rPr>
      <w:tab/>
    </w:r>
  </w:p>
  <w:p w:rsidR="00CC3DEC" w:rsidRPr="006F5C82" w:rsidRDefault="000D537E">
    <w:pPr>
      <w:rPr>
        <w:b/>
        <w:noProof/>
      </w:rPr>
    </w:pPr>
    <w:r w:rsidRPr="006F5C82">
      <w:rPr>
        <w:rFonts w:ascii="Palatino Linotype" w:hAnsi="Palatino Linotype"/>
        <w:b/>
        <w:i/>
        <w:noProof/>
      </w:rPr>
      <w:t xml:space="preserve">                   Consejo Superior - Secretaría General</w:t>
    </w:r>
    <w:r w:rsidRPr="006F5C82">
      <w:rPr>
        <w:rFonts w:ascii="Palatino Linotype" w:hAnsi="Palatino Linotype"/>
        <w:b/>
        <w:i/>
        <w:noProof/>
      </w:rPr>
      <w:tab/>
    </w:r>
    <w:r w:rsidRPr="006F5C82">
      <w:rPr>
        <w:b/>
        <w:noProof/>
      </w:rPr>
      <w:tab/>
    </w:r>
    <w:r w:rsidRPr="006F5C82">
      <w:rPr>
        <w:b/>
        <w:noProof/>
      </w:rPr>
      <w:tab/>
    </w:r>
    <w:r w:rsidRPr="006F5C82">
      <w:rPr>
        <w:b/>
        <w:noProof/>
      </w:rPr>
      <w:tab/>
    </w:r>
    <w:r w:rsidRPr="006F5C82">
      <w:rPr>
        <w:b/>
        <w:noProof/>
      </w:rPr>
      <w:tab/>
    </w:r>
  </w:p>
  <w:p w:rsidR="00CC3DEC" w:rsidRPr="006F5C82" w:rsidRDefault="000D537E">
    <w:pPr>
      <w:jc w:val="right"/>
      <w:rPr>
        <w:noProof/>
        <w:sz w:val="16"/>
      </w:rPr>
    </w:pPr>
    <w:r w:rsidRPr="006F5C82">
      <w:rPr>
        <w:noProof/>
        <w:sz w:val="16"/>
      </w:rPr>
      <w:t xml:space="preserve">Página </w:t>
    </w:r>
    <w:r w:rsidRPr="006F5C82">
      <w:rPr>
        <w:noProof/>
        <w:sz w:val="16"/>
      </w:rPr>
      <w:fldChar w:fldCharType="begin"/>
    </w:r>
    <w:r w:rsidRPr="006F5C82">
      <w:rPr>
        <w:noProof/>
        <w:sz w:val="16"/>
      </w:rPr>
      <w:instrText xml:space="preserve"> PAGE </w:instrText>
    </w:r>
    <w:r w:rsidRPr="006F5C82">
      <w:rPr>
        <w:noProof/>
        <w:sz w:val="16"/>
      </w:rPr>
      <w:fldChar w:fldCharType="separate"/>
    </w:r>
    <w:r w:rsidR="00FA49D9">
      <w:rPr>
        <w:noProof/>
        <w:sz w:val="16"/>
      </w:rPr>
      <w:t>2</w:t>
    </w:r>
    <w:r w:rsidRPr="006F5C82">
      <w:rPr>
        <w:noProof/>
        <w:sz w:val="16"/>
      </w:rPr>
      <w:fldChar w:fldCharType="end"/>
    </w:r>
    <w:r w:rsidRPr="006F5C82">
      <w:rPr>
        <w:noProof/>
        <w:sz w:val="16"/>
      </w:rPr>
      <w:t xml:space="preserve"> de </w:t>
    </w:r>
    <w:r w:rsidRPr="006F5C82">
      <w:rPr>
        <w:noProof/>
        <w:sz w:val="16"/>
      </w:rPr>
      <w:fldChar w:fldCharType="begin"/>
    </w:r>
    <w:r w:rsidRPr="006F5C82">
      <w:rPr>
        <w:noProof/>
        <w:sz w:val="16"/>
      </w:rPr>
      <w:instrText xml:space="preserve"> NUMPAGES </w:instrText>
    </w:r>
    <w:r w:rsidRPr="006F5C82">
      <w:rPr>
        <w:noProof/>
        <w:sz w:val="16"/>
      </w:rPr>
      <w:fldChar w:fldCharType="separate"/>
    </w:r>
    <w:r w:rsidR="00FA49D9">
      <w:rPr>
        <w:noProof/>
        <w:sz w:val="16"/>
      </w:rPr>
      <w:t>2</w:t>
    </w:r>
    <w:r w:rsidRPr="006F5C82">
      <w:rPr>
        <w:noProof/>
        <w:sz w:val="16"/>
      </w:rPr>
      <w:fldChar w:fldCharType="end"/>
    </w:r>
  </w:p>
  <w:p w:rsidR="00CC3DEC" w:rsidRPr="006F5C82" w:rsidRDefault="0078391B">
    <w:pPr>
      <w:jc w:val="center"/>
      <w:rPr>
        <w:b/>
        <w:noProof/>
      </w:rPr>
    </w:pPr>
  </w:p>
  <w:p w:rsidR="00CC3DEC" w:rsidRPr="006F5C82" w:rsidRDefault="000D537E">
    <w:pPr>
      <w:jc w:val="center"/>
      <w:rPr>
        <w:rFonts w:ascii="Times New Roman" w:hAnsi="Times New Roman"/>
        <w:b/>
        <w:noProof/>
      </w:rPr>
    </w:pPr>
    <w:r w:rsidRPr="006F5C82">
      <w:rPr>
        <w:rFonts w:ascii="Times New Roman" w:hAnsi="Times New Roman"/>
        <w:b/>
        <w:noProof/>
      </w:rPr>
      <w:t xml:space="preserve">ACUERDO </w:t>
    </w:r>
    <w:r>
      <w:rPr>
        <w:rFonts w:ascii="Times New Roman" w:hAnsi="Times New Roman"/>
        <w:b/>
        <w:noProof/>
      </w:rPr>
      <w:t>No. 00 DE XXXXX 12 DE 2014</w:t>
    </w:r>
  </w:p>
  <w:p w:rsidR="00CC3DEC" w:rsidRPr="006F5C82" w:rsidRDefault="0078391B">
    <w:pPr>
      <w:pStyle w:val="Lista"/>
      <w:rPr>
        <w:rFonts w:ascii="Times New Roman" w:hAnsi="Times New Roman"/>
      </w:rPr>
    </w:pPr>
  </w:p>
  <w:p w:rsidR="00CC3DEC" w:rsidRPr="006F5C82" w:rsidRDefault="000D537E">
    <w:pPr>
      <w:pStyle w:val="Lista"/>
      <w:jc w:val="center"/>
      <w:rPr>
        <w:rFonts w:ascii="Times New Roman" w:hAnsi="Times New Roman"/>
      </w:rPr>
    </w:pPr>
    <w:r w:rsidRPr="006F5C82">
      <w:rPr>
        <w:rFonts w:ascii="Times New Roman" w:hAnsi="Times New Roman"/>
      </w:rPr>
      <w:t>Por el cual se autoriza una comisi</w:t>
    </w:r>
    <w:r w:rsidR="00B612A8">
      <w:rPr>
        <w:rFonts w:ascii="Times New Roman" w:hAnsi="Times New Roman"/>
      </w:rPr>
      <w:t>ó</w:t>
    </w:r>
    <w:r>
      <w:rPr>
        <w:rFonts w:ascii="Times New Roman" w:hAnsi="Times New Roman"/>
      </w:rPr>
      <w:t xml:space="preserve">n </w:t>
    </w:r>
    <w:r w:rsidRPr="006F5C82">
      <w:rPr>
        <w:rFonts w:ascii="Times New Roman" w:hAnsi="Times New Roman"/>
      </w:rPr>
      <w:t>de servicios al exter</w:t>
    </w:r>
    <w:r>
      <w:rPr>
        <w:rFonts w:ascii="Times New Roman" w:hAnsi="Times New Roman"/>
      </w:rPr>
      <w:t xml:space="preserve">ior al Rector de la Universidad Nacional Abierta y a Distancia –UNAD- </w:t>
    </w:r>
  </w:p>
  <w:p w:rsidR="00CC3DEC" w:rsidRPr="006F5C82" w:rsidRDefault="007839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09F"/>
    <w:rsid w:val="000D537E"/>
    <w:rsid w:val="003D2528"/>
    <w:rsid w:val="00634B9F"/>
    <w:rsid w:val="00656CFA"/>
    <w:rsid w:val="0066509F"/>
    <w:rsid w:val="006F2C93"/>
    <w:rsid w:val="0078391B"/>
    <w:rsid w:val="0078528A"/>
    <w:rsid w:val="00B612A8"/>
    <w:rsid w:val="00B65AEC"/>
    <w:rsid w:val="00BD4DC0"/>
    <w:rsid w:val="00C37D16"/>
    <w:rsid w:val="00D2113C"/>
    <w:rsid w:val="00FA49D9"/>
    <w:rsid w:val="00FE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0B8BF32-B23F-4986-AEC5-8CED49A9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09F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CO"/>
    </w:rPr>
  </w:style>
  <w:style w:type="paragraph" w:styleId="Ttulo5">
    <w:name w:val="heading 5"/>
    <w:basedOn w:val="Normal"/>
    <w:next w:val="Normal"/>
    <w:link w:val="Ttulo5Car"/>
    <w:qFormat/>
    <w:rsid w:val="0066509F"/>
    <w:pPr>
      <w:keepNext/>
      <w:jc w:val="center"/>
      <w:outlineLvl w:val="4"/>
    </w:pPr>
    <w:rPr>
      <w:rFonts w:ascii="Times New Roman" w:hAnsi="Times New Roman"/>
      <w:b/>
      <w:noProof/>
      <w:color w:val="808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rsid w:val="0066509F"/>
    <w:rPr>
      <w:rFonts w:ascii="Times New Roman" w:eastAsia="Times New Roman" w:hAnsi="Times New Roman" w:cs="Times New Roman"/>
      <w:b/>
      <w:noProof/>
      <w:color w:val="808080"/>
      <w:sz w:val="24"/>
      <w:szCs w:val="20"/>
      <w:lang w:val="es-ES" w:eastAsia="es-CO"/>
    </w:rPr>
  </w:style>
  <w:style w:type="paragraph" w:styleId="Textoindependiente">
    <w:name w:val="Body Text"/>
    <w:basedOn w:val="Normal"/>
    <w:link w:val="TextoindependienteCar"/>
    <w:rsid w:val="0066509F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66509F"/>
    <w:rPr>
      <w:rFonts w:ascii="Arial" w:eastAsia="Times New Roman" w:hAnsi="Arial" w:cs="Times New Roman"/>
      <w:sz w:val="24"/>
      <w:szCs w:val="20"/>
      <w:lang w:val="es-ES" w:eastAsia="es-CO"/>
    </w:rPr>
  </w:style>
  <w:style w:type="paragraph" w:styleId="Lista">
    <w:name w:val="List"/>
    <w:basedOn w:val="Textoindependiente"/>
    <w:rsid w:val="0066509F"/>
    <w:rPr>
      <w:rFonts w:cs="Palatino Linotype"/>
    </w:rPr>
  </w:style>
  <w:style w:type="paragraph" w:styleId="Encabezado">
    <w:name w:val="header"/>
    <w:basedOn w:val="Normal"/>
    <w:link w:val="EncabezadoCar"/>
    <w:rsid w:val="0066509F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character" w:customStyle="1" w:styleId="EncabezadoCar">
    <w:name w:val="Encabezado Car"/>
    <w:basedOn w:val="Fuentedeprrafopredeter"/>
    <w:link w:val="Encabezado"/>
    <w:rsid w:val="0066509F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rsid w:val="0066509F"/>
    <w:pPr>
      <w:jc w:val="center"/>
    </w:pPr>
    <w:rPr>
      <w:b/>
      <w:sz w:val="28"/>
    </w:rPr>
  </w:style>
  <w:style w:type="character" w:customStyle="1" w:styleId="Textoindependiente2Car">
    <w:name w:val="Texto independiente 2 Car"/>
    <w:basedOn w:val="Fuentedeprrafopredeter"/>
    <w:link w:val="Textoindependiente2"/>
    <w:rsid w:val="0066509F"/>
    <w:rPr>
      <w:rFonts w:ascii="Arial" w:eastAsia="Times New Roman" w:hAnsi="Arial" w:cs="Times New Roman"/>
      <w:b/>
      <w:sz w:val="28"/>
      <w:szCs w:val="20"/>
      <w:lang w:val="es-ES" w:eastAsia="es-CO"/>
    </w:rPr>
  </w:style>
  <w:style w:type="paragraph" w:styleId="Piedepgina">
    <w:name w:val="footer"/>
    <w:basedOn w:val="Normal"/>
    <w:link w:val="PiedepginaCar"/>
    <w:rsid w:val="006650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509F"/>
    <w:rPr>
      <w:rFonts w:ascii="Arial" w:eastAsia="Times New Roman" w:hAnsi="Arial" w:cs="Times New Roman"/>
      <w:sz w:val="24"/>
      <w:szCs w:val="20"/>
      <w:lang w:val="es-ES" w:eastAsia="es-CO"/>
    </w:rPr>
  </w:style>
  <w:style w:type="character" w:styleId="Hipervnculo">
    <w:name w:val="Hyperlink"/>
    <w:rsid w:val="006650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josuperior@unad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Felipe Muñoz Pérez</dc:creator>
  <cp:keywords/>
  <dc:description/>
  <cp:lastModifiedBy>Andrés Felipe Muñoz Pérez</cp:lastModifiedBy>
  <cp:revision>2</cp:revision>
  <dcterms:created xsi:type="dcterms:W3CDTF">2014-06-11T14:54:00Z</dcterms:created>
  <dcterms:modified xsi:type="dcterms:W3CDTF">2014-06-11T14:54:00Z</dcterms:modified>
</cp:coreProperties>
</file>