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</w:t>
      </w:r>
      <w:bookmarkStart w:id="0" w:name="_GoBack"/>
      <w:bookmarkEnd w:id="0"/>
      <w:r w:rsidRPr="00B06580">
        <w:rPr>
          <w:rFonts w:ascii="Arial" w:hAnsi="Arial" w:cs="Arial"/>
          <w:sz w:val="24"/>
          <w:szCs w:val="24"/>
        </w:rPr>
        <w:t>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692CF8" w:rsidRPr="00B06580" w:rsidRDefault="00692CF8" w:rsidP="00692CF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Análisis y aprobación del Acta No. 01</w:t>
      </w:r>
      <w:r w:rsidR="00B06580" w:rsidRPr="00B06580">
        <w:rPr>
          <w:rFonts w:ascii="Arial" w:hAnsi="Arial" w:cs="Arial"/>
          <w:sz w:val="24"/>
          <w:szCs w:val="24"/>
        </w:rPr>
        <w:t>4</w:t>
      </w:r>
      <w:r w:rsidRPr="00B06580">
        <w:rPr>
          <w:rFonts w:ascii="Arial" w:hAnsi="Arial" w:cs="Arial"/>
          <w:sz w:val="24"/>
          <w:szCs w:val="24"/>
        </w:rPr>
        <w:t xml:space="preserve"> del </w:t>
      </w:r>
      <w:r w:rsidR="00B06580" w:rsidRPr="00B06580">
        <w:rPr>
          <w:rFonts w:ascii="Arial" w:hAnsi="Arial" w:cs="Arial"/>
          <w:sz w:val="24"/>
          <w:szCs w:val="24"/>
        </w:rPr>
        <w:t>23</w:t>
      </w:r>
      <w:r w:rsidRPr="00B06580">
        <w:rPr>
          <w:rFonts w:ascii="Arial" w:hAnsi="Arial" w:cs="Arial"/>
          <w:sz w:val="24"/>
          <w:szCs w:val="24"/>
        </w:rPr>
        <w:t xml:space="preserve"> de </w:t>
      </w:r>
      <w:r w:rsidR="00B06580" w:rsidRPr="00B06580">
        <w:rPr>
          <w:rFonts w:ascii="Arial" w:hAnsi="Arial" w:cs="Arial"/>
          <w:sz w:val="24"/>
          <w:szCs w:val="24"/>
        </w:rPr>
        <w:t>octubre</w:t>
      </w:r>
      <w:r w:rsidRPr="00B06580">
        <w:rPr>
          <w:rFonts w:ascii="Arial" w:hAnsi="Arial" w:cs="Arial"/>
          <w:sz w:val="24"/>
          <w:szCs w:val="24"/>
        </w:rPr>
        <w:t xml:space="preserve"> de 2014</w:t>
      </w:r>
    </w:p>
    <w:p w:rsidR="00692CF8" w:rsidRPr="00B06580" w:rsidRDefault="00692CF8" w:rsidP="00692CF8">
      <w:pPr>
        <w:pStyle w:val="Prrafodelista"/>
        <w:rPr>
          <w:rFonts w:ascii="Arial" w:hAnsi="Arial" w:cs="Arial"/>
          <w:sz w:val="24"/>
          <w:szCs w:val="24"/>
        </w:rPr>
      </w:pPr>
    </w:p>
    <w:p w:rsidR="006E0FB5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Informe Rectoral</w:t>
      </w:r>
    </w:p>
    <w:p w:rsidR="00B06580" w:rsidRPr="00B06580" w:rsidRDefault="00B06580" w:rsidP="00B06580">
      <w:pPr>
        <w:pStyle w:val="Prrafodelista"/>
        <w:rPr>
          <w:rFonts w:ascii="Arial" w:hAnsi="Arial" w:cs="Arial"/>
          <w:sz w:val="24"/>
          <w:szCs w:val="24"/>
        </w:rPr>
      </w:pPr>
    </w:p>
    <w:p w:rsidR="00B06580" w:rsidRPr="00B06580" w:rsidRDefault="00B06580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 xml:space="preserve">Presentación del anteproyecto de presupuesto para la vigencia </w:t>
      </w:r>
      <w:r w:rsidRPr="00B06580">
        <w:rPr>
          <w:rFonts w:ascii="Arial" w:hAnsi="Arial" w:cs="Arial"/>
          <w:sz w:val="24"/>
          <w:szCs w:val="24"/>
        </w:rPr>
        <w:t>2015</w:t>
      </w:r>
    </w:p>
    <w:p w:rsidR="00692CF8" w:rsidRPr="00B06580" w:rsidRDefault="00692CF8" w:rsidP="00692CF8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B0658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Correspo</w:t>
      </w:r>
      <w:r w:rsidR="00F309E9" w:rsidRPr="00B06580">
        <w:rPr>
          <w:rFonts w:ascii="Arial" w:hAnsi="Arial" w:cs="Arial"/>
          <w:sz w:val="24"/>
          <w:szCs w:val="24"/>
        </w:rPr>
        <w:t>ndencia, proposiciones y varios.</w:t>
      </w:r>
    </w:p>
    <w:p w:rsidR="0076491F" w:rsidRPr="00B06580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C6B36" w:rsidRPr="00B06580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B06580" w:rsidRPr="00B06580">
        <w:rPr>
          <w:rFonts w:cs="Arial"/>
          <w:szCs w:val="24"/>
        </w:rPr>
        <w:t>1</w:t>
      </w:r>
      <w:r w:rsidR="008E2476" w:rsidRPr="00B06580">
        <w:rPr>
          <w:rFonts w:cs="Arial"/>
          <w:szCs w:val="24"/>
        </w:rPr>
        <w:t>3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E14E63" w:rsidRPr="00B06580">
        <w:rPr>
          <w:rFonts w:ascii="Arial" w:hAnsi="Arial" w:cs="Arial"/>
          <w:color w:val="000000"/>
          <w:sz w:val="24"/>
          <w:szCs w:val="24"/>
          <w:lang w:eastAsia="es-ES"/>
        </w:rPr>
        <w:t>10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4B344C" w:rsidRPr="00B06580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.m. </w:t>
      </w:r>
    </w:p>
    <w:p w:rsidR="008E2476" w:rsidRPr="00B06580" w:rsidRDefault="000510EB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LUGAR:      </w:t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Salón de </w:t>
      </w:r>
      <w:r w:rsidR="008E2476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Reuniones –CEAD de </w:t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San José del Guaviare </w:t>
      </w:r>
    </w:p>
    <w:p w:rsidR="006B5F14" w:rsidRPr="00B06580" w:rsidRDefault="00B06580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</w:t>
      </w:r>
      <w:r w:rsidR="008E2476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 </w:t>
      </w:r>
      <w:r w:rsidR="00BD7704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San José del Guaviare, Guaviare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B4" w:rsidRDefault="00445AB4" w:rsidP="00C74601">
      <w:r>
        <w:separator/>
      </w:r>
    </w:p>
  </w:endnote>
  <w:endnote w:type="continuationSeparator" w:id="0">
    <w:p w:rsidR="00445AB4" w:rsidRDefault="00445AB4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B4" w:rsidRDefault="00445AB4" w:rsidP="00C74601">
      <w:r>
        <w:separator/>
      </w:r>
    </w:p>
  </w:footnote>
  <w:footnote w:type="continuationSeparator" w:id="0">
    <w:p w:rsidR="00445AB4" w:rsidRDefault="00445AB4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>
      <w:rPr>
        <w:b/>
        <w:sz w:val="24"/>
      </w:rPr>
      <w:t>1</w:t>
    </w:r>
    <w:r w:rsidR="008E2476">
      <w:rPr>
        <w:b/>
        <w:sz w:val="24"/>
      </w:rPr>
      <w:t>3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4775E"/>
    <w:rsid w:val="000510EB"/>
    <w:rsid w:val="000B1F9C"/>
    <w:rsid w:val="000D15B6"/>
    <w:rsid w:val="000D5370"/>
    <w:rsid w:val="000F726D"/>
    <w:rsid w:val="00155C03"/>
    <w:rsid w:val="0017644B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C5909"/>
    <w:rsid w:val="003D2528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800BC3"/>
    <w:rsid w:val="0082168A"/>
    <w:rsid w:val="00835CA5"/>
    <w:rsid w:val="008410EA"/>
    <w:rsid w:val="008674D7"/>
    <w:rsid w:val="008740A9"/>
    <w:rsid w:val="008746B0"/>
    <w:rsid w:val="008A281E"/>
    <w:rsid w:val="008D5394"/>
    <w:rsid w:val="008E2476"/>
    <w:rsid w:val="00957C98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2014-10-02T17:53:00Z</cp:lastPrinted>
  <dcterms:created xsi:type="dcterms:W3CDTF">2014-10-21T19:59:00Z</dcterms:created>
  <dcterms:modified xsi:type="dcterms:W3CDTF">2014-11-06T15:00:00Z</dcterms:modified>
</cp:coreProperties>
</file>