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1" w:type="pct"/>
        <w:tblInd w:w="-214"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1071"/>
        <w:gridCol w:w="61"/>
        <w:gridCol w:w="21"/>
        <w:gridCol w:w="279"/>
        <w:gridCol w:w="304"/>
        <w:gridCol w:w="514"/>
        <w:gridCol w:w="403"/>
        <w:gridCol w:w="531"/>
        <w:gridCol w:w="430"/>
        <w:gridCol w:w="420"/>
        <w:gridCol w:w="471"/>
        <w:gridCol w:w="471"/>
        <w:gridCol w:w="425"/>
        <w:gridCol w:w="371"/>
        <w:gridCol w:w="371"/>
        <w:gridCol w:w="449"/>
        <w:gridCol w:w="449"/>
        <w:gridCol w:w="449"/>
        <w:gridCol w:w="438"/>
        <w:gridCol w:w="438"/>
        <w:gridCol w:w="415"/>
        <w:gridCol w:w="415"/>
        <w:gridCol w:w="455"/>
        <w:gridCol w:w="455"/>
        <w:gridCol w:w="455"/>
        <w:gridCol w:w="455"/>
        <w:gridCol w:w="170"/>
      </w:tblGrid>
      <w:tr w:rsidR="0079132E" w:rsidRPr="00864F75" w14:paraId="7BCDBBF9" w14:textId="77777777" w:rsidTr="00F92F3B">
        <w:trPr>
          <w:cantSplit/>
          <w:trHeight w:val="1134"/>
        </w:trPr>
        <w:tc>
          <w:tcPr>
            <w:tcW w:w="776" w:type="pct"/>
            <w:gridSpan w:val="5"/>
            <w:tcBorders>
              <w:top w:val="single" w:sz="4" w:space="0" w:color="auto"/>
              <w:left w:val="single" w:sz="4" w:space="0" w:color="auto"/>
              <w:bottom w:val="single" w:sz="4" w:space="0" w:color="auto"/>
              <w:right w:val="single" w:sz="4" w:space="0" w:color="auto"/>
            </w:tcBorders>
            <w:vAlign w:val="center"/>
          </w:tcPr>
          <w:p w14:paraId="65F80263" w14:textId="77777777" w:rsidR="0079132E" w:rsidRPr="00085335" w:rsidRDefault="0079132E" w:rsidP="00555860">
            <w:pPr>
              <w:pStyle w:val="Prrafodelista"/>
              <w:ind w:hanging="648"/>
              <w:rPr>
                <w:rFonts w:ascii="Tahoma" w:hAnsi="Tahoma" w:cs="Tahoma"/>
                <w:sz w:val="18"/>
                <w:szCs w:val="18"/>
              </w:rPr>
            </w:pPr>
            <w:r w:rsidRPr="00085335">
              <w:rPr>
                <w:rFonts w:ascii="Tahoma" w:hAnsi="Tahoma" w:cs="Tahoma"/>
                <w:b/>
                <w:sz w:val="18"/>
                <w:szCs w:val="18"/>
              </w:rPr>
              <w:t>Fecha:</w:t>
            </w:r>
            <w:r>
              <w:rPr>
                <w:rFonts w:ascii="Tahoma" w:hAnsi="Tahoma" w:cs="Tahoma"/>
                <w:sz w:val="18"/>
                <w:szCs w:val="18"/>
              </w:rPr>
              <w:t xml:space="preserve"> </w:t>
            </w:r>
            <w:r w:rsidR="00F92F3B">
              <w:rPr>
                <w:rFonts w:ascii="Tahoma" w:hAnsi="Tahoma" w:cs="Tahoma"/>
                <w:sz w:val="18"/>
                <w:szCs w:val="18"/>
              </w:rPr>
              <w:t>Noviembre 22</w:t>
            </w:r>
            <w:r w:rsidR="00D04F07">
              <w:rPr>
                <w:rFonts w:ascii="Tahoma" w:hAnsi="Tahoma" w:cs="Tahoma"/>
                <w:sz w:val="18"/>
                <w:szCs w:val="18"/>
              </w:rPr>
              <w:t xml:space="preserve"> de 2013</w:t>
            </w:r>
            <w:r w:rsidR="00EB5A56">
              <w:rPr>
                <w:rFonts w:ascii="Tahoma" w:hAnsi="Tahoma" w:cs="Tahoma"/>
                <w:sz w:val="18"/>
                <w:szCs w:val="18"/>
              </w:rPr>
              <w:t>.</w:t>
            </w: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76808AD8" w14:textId="77777777" w:rsidR="0079132E" w:rsidRPr="00864F75" w:rsidRDefault="0079132E" w:rsidP="00724A63">
            <w:pPr>
              <w:jc w:val="center"/>
              <w:rPr>
                <w:rFonts w:ascii="Tahoma" w:hAnsi="Tahoma" w:cs="Tahoma"/>
                <w:b/>
                <w:sz w:val="18"/>
                <w:szCs w:val="18"/>
              </w:rPr>
            </w:pPr>
          </w:p>
          <w:p w14:paraId="3C5B7C7A" w14:textId="77777777" w:rsidR="0079132E" w:rsidRDefault="0079132E" w:rsidP="00724A63">
            <w:pPr>
              <w:rPr>
                <w:rFonts w:ascii="Tahoma" w:hAnsi="Tahoma" w:cs="Tahoma"/>
                <w:b/>
                <w:sz w:val="18"/>
                <w:szCs w:val="18"/>
              </w:rPr>
            </w:pPr>
            <w:r w:rsidRPr="00864F75">
              <w:rPr>
                <w:rFonts w:ascii="Tahoma" w:hAnsi="Tahoma" w:cs="Tahoma"/>
                <w:b/>
                <w:sz w:val="18"/>
                <w:szCs w:val="18"/>
              </w:rPr>
              <w:t xml:space="preserve">Hora </w:t>
            </w:r>
            <w:r>
              <w:rPr>
                <w:rFonts w:ascii="Tahoma" w:hAnsi="Tahoma" w:cs="Tahoma"/>
                <w:b/>
                <w:sz w:val="18"/>
                <w:szCs w:val="18"/>
              </w:rPr>
              <w:t>i</w:t>
            </w:r>
            <w:r w:rsidRPr="00864F75">
              <w:rPr>
                <w:rFonts w:ascii="Tahoma" w:hAnsi="Tahoma" w:cs="Tahoma"/>
                <w:b/>
                <w:sz w:val="18"/>
                <w:szCs w:val="18"/>
              </w:rPr>
              <w:t>nicio</w:t>
            </w:r>
          </w:p>
          <w:p w14:paraId="1CC31F7A" w14:textId="77777777" w:rsidR="0079132E" w:rsidRPr="006C3A2B" w:rsidRDefault="00AD75F5" w:rsidP="00476837">
            <w:pPr>
              <w:rPr>
                <w:rFonts w:ascii="Tahoma" w:hAnsi="Tahoma" w:cs="Tahoma"/>
                <w:sz w:val="18"/>
                <w:szCs w:val="18"/>
              </w:rPr>
            </w:pPr>
            <w:r w:rsidRPr="000C6AAC">
              <w:rPr>
                <w:rFonts w:ascii="Tahoma" w:hAnsi="Tahoma" w:cs="Tahoma"/>
                <w:sz w:val="18"/>
                <w:szCs w:val="18"/>
              </w:rPr>
              <w:t>8</w:t>
            </w:r>
            <w:r w:rsidR="0079132E" w:rsidRPr="000C6AAC">
              <w:rPr>
                <w:rFonts w:ascii="Tahoma" w:hAnsi="Tahoma" w:cs="Tahoma"/>
                <w:sz w:val="18"/>
                <w:szCs w:val="18"/>
              </w:rPr>
              <w:t>:</w:t>
            </w:r>
            <w:r w:rsidR="00F92F3B">
              <w:rPr>
                <w:rFonts w:ascii="Tahoma" w:hAnsi="Tahoma" w:cs="Tahoma"/>
                <w:sz w:val="18"/>
                <w:szCs w:val="18"/>
              </w:rPr>
              <w:t>4</w:t>
            </w:r>
            <w:r w:rsidR="00476837" w:rsidRPr="000C6AAC">
              <w:rPr>
                <w:rFonts w:ascii="Tahoma" w:hAnsi="Tahoma" w:cs="Tahoma"/>
                <w:sz w:val="18"/>
                <w:szCs w:val="18"/>
              </w:rPr>
              <w:t>0</w:t>
            </w:r>
            <w:r w:rsidR="0079132E" w:rsidRPr="000C6AAC">
              <w:rPr>
                <w:rFonts w:ascii="Tahoma" w:hAnsi="Tahoma" w:cs="Tahoma"/>
                <w:sz w:val="18"/>
                <w:szCs w:val="18"/>
              </w:rPr>
              <w:t xml:space="preserve"> </w:t>
            </w:r>
            <w:r w:rsidR="000362BC" w:rsidRPr="000C6AAC">
              <w:rPr>
                <w:rFonts w:ascii="Tahoma" w:hAnsi="Tahoma" w:cs="Tahoma"/>
                <w:sz w:val="18"/>
                <w:szCs w:val="18"/>
              </w:rPr>
              <w:t>a</w:t>
            </w:r>
            <w:r w:rsidR="0079132E" w:rsidRPr="000C6AAC">
              <w:rPr>
                <w:rFonts w:ascii="Tahoma" w:hAnsi="Tahoma" w:cs="Tahoma"/>
                <w:sz w:val="18"/>
                <w:szCs w:val="18"/>
              </w:rPr>
              <w:t>.m.</w:t>
            </w:r>
          </w:p>
        </w:tc>
        <w:tc>
          <w:tcPr>
            <w:tcW w:w="1038" w:type="pct"/>
            <w:gridSpan w:val="5"/>
            <w:tcBorders>
              <w:top w:val="single" w:sz="4" w:space="0" w:color="auto"/>
              <w:left w:val="single" w:sz="4" w:space="0" w:color="auto"/>
              <w:bottom w:val="single" w:sz="4" w:space="0" w:color="auto"/>
              <w:right w:val="single" w:sz="4" w:space="0" w:color="auto"/>
            </w:tcBorders>
            <w:vAlign w:val="center"/>
          </w:tcPr>
          <w:p w14:paraId="049B45EB" w14:textId="77777777" w:rsidR="0079132E" w:rsidRPr="00555860" w:rsidRDefault="0079132E" w:rsidP="00724A63">
            <w:pPr>
              <w:jc w:val="center"/>
              <w:rPr>
                <w:rFonts w:ascii="Tahoma" w:hAnsi="Tahoma" w:cs="Tahoma"/>
                <w:b/>
                <w:sz w:val="18"/>
                <w:szCs w:val="18"/>
                <w:highlight w:val="yellow"/>
              </w:rPr>
            </w:pPr>
          </w:p>
          <w:p w14:paraId="53D5FD7F" w14:textId="77777777" w:rsidR="00E5458E" w:rsidRPr="006C2835" w:rsidRDefault="0079132E" w:rsidP="00724A63">
            <w:pPr>
              <w:jc w:val="center"/>
              <w:rPr>
                <w:rFonts w:ascii="Tahoma" w:hAnsi="Tahoma" w:cs="Tahoma"/>
                <w:b/>
                <w:sz w:val="18"/>
                <w:szCs w:val="18"/>
              </w:rPr>
            </w:pPr>
            <w:r w:rsidRPr="006C2835">
              <w:rPr>
                <w:rFonts w:ascii="Tahoma" w:hAnsi="Tahoma" w:cs="Tahoma"/>
                <w:b/>
                <w:sz w:val="18"/>
                <w:szCs w:val="18"/>
              </w:rPr>
              <w:t>Hora Terminación:</w:t>
            </w:r>
            <w:r w:rsidR="003411A8" w:rsidRPr="006C2835">
              <w:rPr>
                <w:rFonts w:ascii="Tahoma" w:hAnsi="Tahoma" w:cs="Tahoma"/>
                <w:b/>
                <w:sz w:val="18"/>
                <w:szCs w:val="18"/>
              </w:rPr>
              <w:t xml:space="preserve"> </w:t>
            </w:r>
          </w:p>
          <w:p w14:paraId="536AC2A8" w14:textId="77777777" w:rsidR="0079132E" w:rsidRPr="006C2835" w:rsidRDefault="000C6AAC" w:rsidP="00724A63">
            <w:pPr>
              <w:jc w:val="center"/>
              <w:rPr>
                <w:rFonts w:ascii="Tahoma" w:hAnsi="Tahoma" w:cs="Tahoma"/>
                <w:sz w:val="18"/>
                <w:szCs w:val="18"/>
              </w:rPr>
            </w:pPr>
            <w:r w:rsidRPr="000C6AAC">
              <w:rPr>
                <w:rFonts w:ascii="Tahoma" w:hAnsi="Tahoma" w:cs="Tahoma"/>
                <w:sz w:val="18"/>
                <w:szCs w:val="18"/>
              </w:rPr>
              <w:t>1</w:t>
            </w:r>
            <w:r w:rsidR="0008722B">
              <w:rPr>
                <w:rFonts w:ascii="Tahoma" w:hAnsi="Tahoma" w:cs="Tahoma"/>
                <w:sz w:val="18"/>
                <w:szCs w:val="18"/>
              </w:rPr>
              <w:t>2</w:t>
            </w:r>
            <w:r w:rsidRPr="000C6AAC">
              <w:rPr>
                <w:rFonts w:ascii="Tahoma" w:hAnsi="Tahoma" w:cs="Tahoma"/>
                <w:sz w:val="18"/>
                <w:szCs w:val="18"/>
              </w:rPr>
              <w:t>:</w:t>
            </w:r>
            <w:r w:rsidR="0008722B">
              <w:rPr>
                <w:rFonts w:ascii="Tahoma" w:hAnsi="Tahoma" w:cs="Tahoma"/>
                <w:sz w:val="18"/>
                <w:szCs w:val="18"/>
              </w:rPr>
              <w:t>2</w:t>
            </w:r>
            <w:r w:rsidRPr="000C6AAC">
              <w:rPr>
                <w:rFonts w:ascii="Tahoma" w:hAnsi="Tahoma" w:cs="Tahoma"/>
                <w:sz w:val="18"/>
                <w:szCs w:val="18"/>
              </w:rPr>
              <w:t>1</w:t>
            </w:r>
            <w:r w:rsidR="00E5458E" w:rsidRPr="000C6AAC">
              <w:rPr>
                <w:rFonts w:ascii="Tahoma" w:hAnsi="Tahoma" w:cs="Tahoma"/>
                <w:sz w:val="18"/>
                <w:szCs w:val="18"/>
              </w:rPr>
              <w:t xml:space="preserve"> </w:t>
            </w:r>
            <w:r w:rsidR="0008722B">
              <w:rPr>
                <w:rFonts w:ascii="Tahoma" w:hAnsi="Tahoma" w:cs="Tahoma"/>
                <w:sz w:val="18"/>
                <w:szCs w:val="18"/>
              </w:rPr>
              <w:t>p</w:t>
            </w:r>
            <w:r w:rsidR="00ED683B" w:rsidRPr="000C6AAC">
              <w:rPr>
                <w:rFonts w:ascii="Tahoma" w:hAnsi="Tahoma" w:cs="Tahoma"/>
                <w:sz w:val="18"/>
                <w:szCs w:val="18"/>
              </w:rPr>
              <w:t>.</w:t>
            </w:r>
            <w:r w:rsidR="00E5458E" w:rsidRPr="000C6AAC">
              <w:rPr>
                <w:rFonts w:ascii="Tahoma" w:hAnsi="Tahoma" w:cs="Tahoma"/>
                <w:sz w:val="18"/>
                <w:szCs w:val="18"/>
              </w:rPr>
              <w:t>m.</w:t>
            </w:r>
          </w:p>
          <w:p w14:paraId="41BA98D9" w14:textId="77777777" w:rsidR="0079132E" w:rsidRPr="00555860" w:rsidRDefault="0079132E" w:rsidP="00724A63">
            <w:pPr>
              <w:tabs>
                <w:tab w:val="left" w:pos="931"/>
                <w:tab w:val="left" w:pos="1073"/>
              </w:tabs>
              <w:jc w:val="center"/>
              <w:rPr>
                <w:rFonts w:ascii="Tahoma" w:hAnsi="Tahoma" w:cs="Tahoma"/>
                <w:sz w:val="18"/>
                <w:szCs w:val="18"/>
                <w:highlight w:val="yellow"/>
              </w:rPr>
            </w:pPr>
          </w:p>
        </w:tc>
        <w:tc>
          <w:tcPr>
            <w:tcW w:w="2776" w:type="pct"/>
            <w:gridSpan w:val="15"/>
            <w:tcBorders>
              <w:top w:val="single" w:sz="4" w:space="0" w:color="auto"/>
              <w:left w:val="single" w:sz="4" w:space="0" w:color="auto"/>
              <w:bottom w:val="single" w:sz="4" w:space="0" w:color="auto"/>
              <w:right w:val="single" w:sz="4" w:space="0" w:color="auto"/>
            </w:tcBorders>
            <w:vAlign w:val="center"/>
          </w:tcPr>
          <w:p w14:paraId="2E86934D" w14:textId="77777777" w:rsidR="0079132E" w:rsidRPr="00864F75" w:rsidRDefault="0079132E" w:rsidP="00F92F3B">
            <w:pPr>
              <w:tabs>
                <w:tab w:val="left" w:pos="931"/>
                <w:tab w:val="left" w:pos="1073"/>
              </w:tabs>
              <w:ind w:firstLine="70"/>
              <w:rPr>
                <w:rFonts w:ascii="Tahoma" w:hAnsi="Tahoma" w:cs="Tahoma"/>
                <w:b/>
                <w:sz w:val="18"/>
                <w:szCs w:val="18"/>
              </w:rPr>
            </w:pPr>
            <w:r w:rsidRPr="00864F75">
              <w:rPr>
                <w:rFonts w:ascii="Tahoma" w:hAnsi="Tahoma" w:cs="Tahoma"/>
                <w:b/>
                <w:sz w:val="18"/>
                <w:szCs w:val="18"/>
              </w:rPr>
              <w:t xml:space="preserve">SITIO: </w:t>
            </w:r>
            <w:r w:rsidR="00E729F4">
              <w:rPr>
                <w:rFonts w:ascii="Tahoma" w:hAnsi="Tahoma" w:cs="Tahoma"/>
                <w:b/>
                <w:sz w:val="18"/>
                <w:szCs w:val="18"/>
              </w:rPr>
              <w:t>C</w:t>
            </w:r>
            <w:r w:rsidR="00F92F3B">
              <w:rPr>
                <w:rFonts w:ascii="Tahoma" w:hAnsi="Tahoma" w:cs="Tahoma"/>
                <w:b/>
                <w:sz w:val="18"/>
                <w:szCs w:val="18"/>
              </w:rPr>
              <w:t>CAV</w:t>
            </w:r>
            <w:r w:rsidR="00E729F4">
              <w:rPr>
                <w:rFonts w:ascii="Tahoma" w:hAnsi="Tahoma" w:cs="Tahoma"/>
                <w:b/>
                <w:sz w:val="18"/>
                <w:szCs w:val="18"/>
              </w:rPr>
              <w:t xml:space="preserve"> </w:t>
            </w:r>
            <w:r w:rsidR="008D5B5C">
              <w:rPr>
                <w:rFonts w:ascii="Tahoma" w:hAnsi="Tahoma" w:cs="Tahoma"/>
                <w:b/>
                <w:sz w:val="18"/>
                <w:szCs w:val="18"/>
              </w:rPr>
              <w:t>Cartagena de Indias DT y C.</w:t>
            </w:r>
            <w:r w:rsidR="001C4FC0">
              <w:rPr>
                <w:rFonts w:ascii="Tahoma" w:hAnsi="Tahoma" w:cs="Tahoma"/>
                <w:b/>
                <w:sz w:val="18"/>
                <w:szCs w:val="18"/>
              </w:rPr>
              <w:t xml:space="preserve">, </w:t>
            </w:r>
            <w:r w:rsidR="002842AB">
              <w:rPr>
                <w:rFonts w:ascii="Tahoma" w:hAnsi="Tahoma" w:cs="Tahoma"/>
                <w:b/>
                <w:sz w:val="18"/>
                <w:szCs w:val="18"/>
              </w:rPr>
              <w:t>Bolívar</w:t>
            </w:r>
            <w:r w:rsidR="001C4FC0">
              <w:rPr>
                <w:rFonts w:ascii="Tahoma" w:hAnsi="Tahoma" w:cs="Tahoma"/>
                <w:b/>
                <w:sz w:val="18"/>
                <w:szCs w:val="18"/>
              </w:rPr>
              <w:t>.</w:t>
            </w:r>
          </w:p>
        </w:tc>
      </w:tr>
      <w:tr w:rsidR="0079132E" w:rsidRPr="00864F75" w14:paraId="640EA983"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186" w:type="pct"/>
            <w:gridSpan w:val="7"/>
            <w:vAlign w:val="center"/>
          </w:tcPr>
          <w:p w14:paraId="1EB138D8" w14:textId="77777777" w:rsidR="0079132E" w:rsidRPr="00B11F10" w:rsidRDefault="0079132E" w:rsidP="00724A63">
            <w:pPr>
              <w:jc w:val="center"/>
              <w:rPr>
                <w:rFonts w:ascii="Tahoma" w:hAnsi="Tahoma" w:cs="Tahoma"/>
                <w:b/>
                <w:sz w:val="18"/>
                <w:szCs w:val="18"/>
                <w:lang w:val="es-CO"/>
              </w:rPr>
            </w:pPr>
            <w:r w:rsidRPr="00B11F10">
              <w:rPr>
                <w:rFonts w:ascii="Tahoma" w:hAnsi="Tahoma" w:cs="Tahoma"/>
                <w:b/>
                <w:sz w:val="18"/>
                <w:szCs w:val="18"/>
                <w:lang w:val="es-CO"/>
              </w:rPr>
              <w:t>MIEMBROS CONSEJO SUPERIOR UNIVERSITARIO</w:t>
            </w:r>
          </w:p>
        </w:tc>
        <w:tc>
          <w:tcPr>
            <w:tcW w:w="3814" w:type="pct"/>
            <w:gridSpan w:val="20"/>
          </w:tcPr>
          <w:p w14:paraId="0FDE73D7" w14:textId="77777777" w:rsidR="0079132E" w:rsidRPr="008B1173" w:rsidRDefault="00E94B6C" w:rsidP="00724A63">
            <w:pPr>
              <w:jc w:val="center"/>
              <w:rPr>
                <w:rFonts w:ascii="Tahoma" w:hAnsi="Tahoma" w:cs="Tahoma"/>
                <w:b/>
                <w:sz w:val="18"/>
                <w:szCs w:val="18"/>
                <w:lang w:val="es-CO"/>
              </w:rPr>
            </w:pPr>
            <w:r>
              <w:rPr>
                <w:rFonts w:ascii="Tahoma" w:hAnsi="Tahoma" w:cs="Tahoma"/>
                <w:b/>
                <w:sz w:val="18"/>
                <w:szCs w:val="18"/>
                <w:lang w:val="es-CO"/>
              </w:rPr>
              <w:t>REUNIONES AÑO 2013</w:t>
            </w:r>
          </w:p>
        </w:tc>
      </w:tr>
      <w:tr w:rsidR="001C4FC0" w:rsidRPr="00085335" w14:paraId="0FE9F298"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515" w:type="pct"/>
            <w:gridSpan w:val="3"/>
            <w:vAlign w:val="center"/>
          </w:tcPr>
          <w:p w14:paraId="2189FF74" w14:textId="77777777" w:rsidR="00AA3EB5" w:rsidRPr="00085335" w:rsidRDefault="00AA3EB5" w:rsidP="00724A63">
            <w:pPr>
              <w:pStyle w:val="Ttulo9"/>
              <w:rPr>
                <w:rFonts w:ascii="Tahoma" w:hAnsi="Tahoma" w:cs="Tahoma"/>
                <w:sz w:val="16"/>
                <w:szCs w:val="16"/>
                <w:lang w:val="es-CO"/>
              </w:rPr>
            </w:pPr>
            <w:r w:rsidRPr="00085335">
              <w:rPr>
                <w:rFonts w:ascii="Tahoma" w:hAnsi="Tahoma" w:cs="Tahoma"/>
                <w:sz w:val="16"/>
                <w:szCs w:val="16"/>
                <w:lang w:val="es-CO"/>
              </w:rPr>
              <w:t>Nombre</w:t>
            </w:r>
          </w:p>
        </w:tc>
        <w:tc>
          <w:tcPr>
            <w:tcW w:w="125" w:type="pct"/>
            <w:vAlign w:val="center"/>
          </w:tcPr>
          <w:p w14:paraId="4619B818" w14:textId="77777777" w:rsidR="00AA3EB5" w:rsidRPr="008B1173" w:rsidRDefault="00AA3EB5" w:rsidP="00724A63">
            <w:pPr>
              <w:jc w:val="center"/>
              <w:rPr>
                <w:rFonts w:ascii="Tahoma" w:hAnsi="Tahoma" w:cs="Tahoma"/>
                <w:b/>
                <w:i/>
                <w:sz w:val="18"/>
                <w:szCs w:val="18"/>
                <w:lang w:val="es-CO"/>
              </w:rPr>
            </w:pPr>
          </w:p>
          <w:p w14:paraId="63B837F9" w14:textId="77777777" w:rsidR="00AA3EB5" w:rsidRPr="00680270" w:rsidRDefault="00AA3EB5" w:rsidP="00724A63">
            <w:pPr>
              <w:jc w:val="center"/>
              <w:rPr>
                <w:rFonts w:ascii="Tahoma" w:hAnsi="Tahoma" w:cs="Tahoma"/>
                <w:b/>
                <w:i/>
                <w:sz w:val="18"/>
                <w:szCs w:val="18"/>
                <w:lang w:val="es-CO"/>
              </w:rPr>
            </w:pPr>
            <w:r w:rsidRPr="00680270">
              <w:rPr>
                <w:rFonts w:ascii="Tahoma" w:hAnsi="Tahoma" w:cs="Tahoma"/>
                <w:b/>
                <w:i/>
                <w:sz w:val="18"/>
                <w:szCs w:val="18"/>
                <w:lang w:val="es-CO"/>
              </w:rPr>
              <w:t>Q</w:t>
            </w:r>
          </w:p>
        </w:tc>
        <w:tc>
          <w:tcPr>
            <w:tcW w:w="546" w:type="pct"/>
            <w:gridSpan w:val="3"/>
            <w:vAlign w:val="center"/>
          </w:tcPr>
          <w:p w14:paraId="2D4841B2" w14:textId="77777777" w:rsidR="00AA3EB5" w:rsidRPr="006C3A2B" w:rsidRDefault="00AA3EB5" w:rsidP="00724A63">
            <w:pPr>
              <w:jc w:val="center"/>
              <w:rPr>
                <w:rFonts w:ascii="Tahoma" w:hAnsi="Tahoma" w:cs="Tahoma"/>
                <w:b/>
                <w:sz w:val="18"/>
                <w:szCs w:val="18"/>
                <w:lang w:val="es-CO"/>
              </w:rPr>
            </w:pPr>
            <w:r w:rsidRPr="006C3A2B">
              <w:rPr>
                <w:rFonts w:ascii="Tahoma" w:hAnsi="Tahoma" w:cs="Tahoma"/>
                <w:b/>
                <w:sz w:val="18"/>
                <w:szCs w:val="18"/>
                <w:lang w:val="es-CO"/>
              </w:rPr>
              <w:t>Cargo</w:t>
            </w:r>
          </w:p>
        </w:tc>
        <w:tc>
          <w:tcPr>
            <w:tcW w:w="237" w:type="pct"/>
            <w:vAlign w:val="center"/>
          </w:tcPr>
          <w:p w14:paraId="480D1544" w14:textId="77777777" w:rsidR="00AA3EB5" w:rsidRPr="00267E00" w:rsidRDefault="00AA3EB5" w:rsidP="00724A63">
            <w:pPr>
              <w:jc w:val="center"/>
              <w:rPr>
                <w:rFonts w:ascii="Tahoma" w:hAnsi="Tahoma" w:cs="Tahoma"/>
                <w:b/>
                <w:sz w:val="16"/>
                <w:szCs w:val="16"/>
                <w:lang w:val="es-CO"/>
              </w:rPr>
            </w:pPr>
            <w:r w:rsidRPr="00267E00">
              <w:rPr>
                <w:rFonts w:ascii="Tahoma" w:hAnsi="Tahoma" w:cs="Tahoma"/>
                <w:b/>
                <w:sz w:val="16"/>
                <w:szCs w:val="16"/>
                <w:lang w:val="es-CO"/>
              </w:rPr>
              <w:t>Ene</w:t>
            </w:r>
          </w:p>
          <w:p w14:paraId="38F5B61C" w14:textId="77777777" w:rsidR="00AA3EB5" w:rsidRPr="00267E00" w:rsidRDefault="00AA3EB5" w:rsidP="00724A63">
            <w:pPr>
              <w:jc w:val="center"/>
              <w:rPr>
                <w:rFonts w:ascii="Tahoma" w:hAnsi="Tahoma" w:cs="Tahoma"/>
                <w:sz w:val="16"/>
                <w:szCs w:val="16"/>
                <w:lang w:val="es-CO"/>
              </w:rPr>
            </w:pPr>
            <w:r w:rsidRPr="00267E00">
              <w:rPr>
                <w:rFonts w:ascii="Tahoma" w:hAnsi="Tahoma" w:cs="Tahoma"/>
                <w:b/>
                <w:sz w:val="16"/>
                <w:szCs w:val="16"/>
                <w:lang w:val="es-CO"/>
              </w:rPr>
              <w:t>25</w:t>
            </w:r>
          </w:p>
        </w:tc>
        <w:tc>
          <w:tcPr>
            <w:tcW w:w="192" w:type="pct"/>
            <w:vAlign w:val="center"/>
          </w:tcPr>
          <w:p w14:paraId="455812EF" w14:textId="77777777"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Feb</w:t>
            </w:r>
          </w:p>
          <w:p w14:paraId="5EDB2E98" w14:textId="77777777"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21</w:t>
            </w:r>
          </w:p>
        </w:tc>
        <w:tc>
          <w:tcPr>
            <w:tcW w:w="188" w:type="pct"/>
            <w:vAlign w:val="center"/>
          </w:tcPr>
          <w:p w14:paraId="199759E8" w14:textId="77777777" w:rsidR="00AA3EB5" w:rsidRPr="00267E00" w:rsidRDefault="00AA3EB5" w:rsidP="000362BC">
            <w:pPr>
              <w:rPr>
                <w:rFonts w:ascii="Tahoma" w:hAnsi="Tahoma" w:cs="Tahoma"/>
                <w:b/>
                <w:sz w:val="16"/>
                <w:szCs w:val="16"/>
                <w:lang w:val="es-CO"/>
              </w:rPr>
            </w:pPr>
          </w:p>
          <w:p w14:paraId="5E60E735" w14:textId="77777777" w:rsidR="00AA3EB5" w:rsidRPr="00267E00" w:rsidRDefault="00AA3EB5" w:rsidP="000362BC">
            <w:pPr>
              <w:rPr>
                <w:rFonts w:ascii="Tahoma" w:hAnsi="Tahoma" w:cs="Tahoma"/>
                <w:b/>
                <w:sz w:val="16"/>
                <w:szCs w:val="16"/>
                <w:lang w:val="es-CO"/>
              </w:rPr>
            </w:pPr>
            <w:r w:rsidRPr="00267E00">
              <w:rPr>
                <w:rFonts w:ascii="Tahoma" w:hAnsi="Tahoma" w:cs="Tahoma"/>
                <w:b/>
                <w:sz w:val="16"/>
                <w:szCs w:val="16"/>
                <w:lang w:val="es-CO"/>
              </w:rPr>
              <w:t>Abr</w:t>
            </w:r>
          </w:p>
          <w:p w14:paraId="4692B27F" w14:textId="77777777" w:rsidR="00AA3EB5" w:rsidRPr="00267E00" w:rsidRDefault="00AA3EB5" w:rsidP="000362BC">
            <w:pPr>
              <w:jc w:val="center"/>
              <w:rPr>
                <w:rFonts w:ascii="Tahoma" w:hAnsi="Tahoma" w:cs="Tahoma"/>
                <w:b/>
                <w:sz w:val="16"/>
                <w:szCs w:val="16"/>
                <w:lang w:val="es-CO"/>
              </w:rPr>
            </w:pPr>
            <w:r w:rsidRPr="00267E00">
              <w:rPr>
                <w:rFonts w:ascii="Tahoma" w:hAnsi="Tahoma" w:cs="Tahoma"/>
                <w:b/>
                <w:sz w:val="16"/>
                <w:szCs w:val="16"/>
                <w:lang w:val="es-CO"/>
              </w:rPr>
              <w:t>05</w:t>
            </w:r>
          </w:p>
          <w:p w14:paraId="04D68E9A" w14:textId="77777777" w:rsidR="00AA3EB5" w:rsidRPr="00267E00" w:rsidRDefault="00AA3EB5" w:rsidP="00724A63">
            <w:pPr>
              <w:rPr>
                <w:rFonts w:ascii="Tahoma" w:hAnsi="Tahoma" w:cs="Tahoma"/>
                <w:sz w:val="16"/>
                <w:szCs w:val="16"/>
                <w:lang w:val="es-CO"/>
              </w:rPr>
            </w:pPr>
          </w:p>
        </w:tc>
        <w:tc>
          <w:tcPr>
            <w:tcW w:w="211" w:type="pct"/>
            <w:vAlign w:val="center"/>
          </w:tcPr>
          <w:p w14:paraId="362962F7" w14:textId="77777777" w:rsidR="00AA3EB5" w:rsidRPr="00267E00" w:rsidRDefault="00AA3EB5" w:rsidP="003C60F3">
            <w:pPr>
              <w:rPr>
                <w:rFonts w:ascii="Tahoma" w:hAnsi="Tahoma" w:cs="Tahoma"/>
                <w:b/>
                <w:sz w:val="16"/>
                <w:szCs w:val="16"/>
                <w:lang w:val="es-CO"/>
              </w:rPr>
            </w:pPr>
            <w:r w:rsidRPr="00267E00">
              <w:rPr>
                <w:rFonts w:ascii="Tahoma" w:hAnsi="Tahoma" w:cs="Tahoma"/>
                <w:b/>
                <w:sz w:val="16"/>
                <w:szCs w:val="16"/>
                <w:lang w:val="es-CO"/>
              </w:rPr>
              <w:t>May 02</w:t>
            </w:r>
          </w:p>
        </w:tc>
        <w:tc>
          <w:tcPr>
            <w:tcW w:w="211" w:type="pct"/>
            <w:vAlign w:val="center"/>
          </w:tcPr>
          <w:p w14:paraId="6CC68055" w14:textId="77777777"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May</w:t>
            </w:r>
          </w:p>
          <w:p w14:paraId="16363E95" w14:textId="77777777"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30</w:t>
            </w:r>
          </w:p>
        </w:tc>
        <w:tc>
          <w:tcPr>
            <w:tcW w:w="190" w:type="pct"/>
            <w:vAlign w:val="center"/>
          </w:tcPr>
          <w:p w14:paraId="3A0B9DCA" w14:textId="77777777"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Jun 13 </w:t>
            </w:r>
          </w:p>
        </w:tc>
        <w:tc>
          <w:tcPr>
            <w:tcW w:w="166" w:type="pct"/>
            <w:vAlign w:val="center"/>
          </w:tcPr>
          <w:p w14:paraId="6AB1290B" w14:textId="77777777"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Jul 17 </w:t>
            </w:r>
          </w:p>
        </w:tc>
        <w:tc>
          <w:tcPr>
            <w:tcW w:w="166" w:type="pct"/>
            <w:vAlign w:val="center"/>
          </w:tcPr>
          <w:p w14:paraId="298082F5" w14:textId="77777777"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Jul</w:t>
            </w:r>
          </w:p>
          <w:p w14:paraId="422CC36D" w14:textId="77777777" w:rsidR="00AA3EB5" w:rsidRPr="00267E00" w:rsidRDefault="00AA3EB5" w:rsidP="00724A63">
            <w:pPr>
              <w:jc w:val="center"/>
              <w:rPr>
                <w:rFonts w:ascii="Tahoma" w:hAnsi="Tahoma" w:cs="Tahoma"/>
                <w:sz w:val="16"/>
                <w:szCs w:val="16"/>
                <w:lang w:val="es-CO"/>
              </w:rPr>
            </w:pPr>
            <w:r w:rsidRPr="00C24C87">
              <w:rPr>
                <w:rFonts w:ascii="Tahoma" w:hAnsi="Tahoma" w:cs="Tahoma"/>
                <w:b/>
                <w:sz w:val="16"/>
                <w:szCs w:val="16"/>
                <w:lang w:val="es-CO"/>
              </w:rPr>
              <w:t>26</w:t>
            </w:r>
          </w:p>
        </w:tc>
        <w:tc>
          <w:tcPr>
            <w:tcW w:w="201" w:type="pct"/>
            <w:vAlign w:val="center"/>
          </w:tcPr>
          <w:p w14:paraId="4A51FEF2" w14:textId="77777777"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Ago</w:t>
            </w:r>
          </w:p>
          <w:p w14:paraId="46AE554B" w14:textId="77777777" w:rsidR="00AA3EB5" w:rsidRPr="00085335" w:rsidRDefault="00AA3EB5" w:rsidP="00724A63">
            <w:pPr>
              <w:jc w:val="center"/>
              <w:rPr>
                <w:rFonts w:ascii="Tahoma" w:hAnsi="Tahoma" w:cs="Tahoma"/>
                <w:sz w:val="12"/>
                <w:szCs w:val="12"/>
                <w:lang w:val="es-CO"/>
              </w:rPr>
            </w:pPr>
            <w:r w:rsidRPr="00C24C87">
              <w:rPr>
                <w:rFonts w:ascii="Tahoma" w:hAnsi="Tahoma" w:cs="Tahoma"/>
                <w:b/>
                <w:sz w:val="16"/>
                <w:szCs w:val="16"/>
                <w:lang w:val="es-CO"/>
              </w:rPr>
              <w:t>15</w:t>
            </w:r>
          </w:p>
        </w:tc>
        <w:tc>
          <w:tcPr>
            <w:tcW w:w="201" w:type="pct"/>
            <w:vAlign w:val="center"/>
          </w:tcPr>
          <w:p w14:paraId="290AEDBF" w14:textId="77777777" w:rsidR="00AA3EB5" w:rsidRPr="00C24C87" w:rsidRDefault="00AA3EB5" w:rsidP="00AD75F5">
            <w:pPr>
              <w:jc w:val="center"/>
              <w:rPr>
                <w:rFonts w:ascii="Tahoma" w:hAnsi="Tahoma" w:cs="Tahoma"/>
                <w:b/>
                <w:sz w:val="16"/>
                <w:szCs w:val="16"/>
                <w:lang w:val="es-CO"/>
              </w:rPr>
            </w:pPr>
            <w:r w:rsidRPr="00C24C87">
              <w:rPr>
                <w:rFonts w:ascii="Tahoma" w:hAnsi="Tahoma" w:cs="Tahoma"/>
                <w:b/>
                <w:sz w:val="16"/>
                <w:szCs w:val="16"/>
                <w:lang w:val="es-CO"/>
              </w:rPr>
              <w:t>Ago</w:t>
            </w:r>
          </w:p>
          <w:p w14:paraId="234F8783" w14:textId="77777777" w:rsidR="00AA3EB5" w:rsidRPr="00085335" w:rsidRDefault="00AA3EB5" w:rsidP="00AD75F5">
            <w:pPr>
              <w:jc w:val="center"/>
              <w:rPr>
                <w:rFonts w:ascii="Tahoma" w:hAnsi="Tahoma" w:cs="Tahoma"/>
                <w:sz w:val="12"/>
                <w:szCs w:val="12"/>
                <w:lang w:val="es-CO"/>
              </w:rPr>
            </w:pPr>
            <w:r>
              <w:rPr>
                <w:rFonts w:ascii="Tahoma" w:hAnsi="Tahoma" w:cs="Tahoma"/>
                <w:b/>
                <w:sz w:val="16"/>
                <w:szCs w:val="16"/>
                <w:lang w:val="es-CO"/>
              </w:rPr>
              <w:t>16</w:t>
            </w:r>
          </w:p>
        </w:tc>
        <w:tc>
          <w:tcPr>
            <w:tcW w:w="201" w:type="pct"/>
            <w:vAlign w:val="center"/>
          </w:tcPr>
          <w:p w14:paraId="3D0E7F3C" w14:textId="77777777"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Ago 28</w:t>
            </w:r>
          </w:p>
        </w:tc>
        <w:tc>
          <w:tcPr>
            <w:tcW w:w="196" w:type="pct"/>
            <w:vAlign w:val="center"/>
          </w:tcPr>
          <w:p w14:paraId="7034080C"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Sep</w:t>
            </w:r>
          </w:p>
          <w:p w14:paraId="172599BD"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05</w:t>
            </w:r>
          </w:p>
        </w:tc>
        <w:tc>
          <w:tcPr>
            <w:tcW w:w="196" w:type="pct"/>
            <w:vAlign w:val="center"/>
          </w:tcPr>
          <w:p w14:paraId="1887B85C" w14:textId="77777777" w:rsidR="00AA3EB5" w:rsidRPr="001E3DCB" w:rsidRDefault="00AA3EB5" w:rsidP="00897DA2">
            <w:pPr>
              <w:jc w:val="center"/>
              <w:rPr>
                <w:rFonts w:ascii="Tahoma" w:hAnsi="Tahoma" w:cs="Tahoma"/>
                <w:b/>
                <w:sz w:val="12"/>
                <w:szCs w:val="12"/>
                <w:lang w:val="es-CO"/>
              </w:rPr>
            </w:pPr>
            <w:r w:rsidRPr="001E3DCB">
              <w:rPr>
                <w:rFonts w:ascii="Tahoma" w:hAnsi="Tahoma" w:cs="Tahoma"/>
                <w:b/>
                <w:sz w:val="16"/>
                <w:szCs w:val="12"/>
                <w:lang w:val="es-CO"/>
              </w:rPr>
              <w:t>Sep 20</w:t>
            </w:r>
          </w:p>
        </w:tc>
        <w:tc>
          <w:tcPr>
            <w:tcW w:w="185" w:type="pct"/>
            <w:vAlign w:val="center"/>
          </w:tcPr>
          <w:p w14:paraId="29B86CF4" w14:textId="77777777" w:rsidR="00AA3EB5" w:rsidRPr="001C4FC0" w:rsidRDefault="007B3FE9" w:rsidP="00724A63">
            <w:pPr>
              <w:jc w:val="center"/>
              <w:rPr>
                <w:rFonts w:ascii="Tahoma" w:hAnsi="Tahoma" w:cs="Tahoma"/>
                <w:b/>
                <w:sz w:val="12"/>
                <w:szCs w:val="12"/>
                <w:lang w:val="es-CO"/>
              </w:rPr>
            </w:pPr>
            <w:r w:rsidRPr="001C4FC0">
              <w:rPr>
                <w:rFonts w:ascii="Tahoma" w:hAnsi="Tahoma" w:cs="Tahoma"/>
                <w:b/>
                <w:sz w:val="16"/>
                <w:szCs w:val="12"/>
                <w:lang w:val="es-CO"/>
              </w:rPr>
              <w:t xml:space="preserve">Oct </w:t>
            </w:r>
            <w:r w:rsidR="001C4FC0" w:rsidRPr="001C4FC0">
              <w:rPr>
                <w:rFonts w:ascii="Tahoma" w:hAnsi="Tahoma" w:cs="Tahoma"/>
                <w:b/>
                <w:sz w:val="16"/>
                <w:szCs w:val="12"/>
                <w:lang w:val="es-CO"/>
              </w:rPr>
              <w:t>03</w:t>
            </w:r>
          </w:p>
        </w:tc>
        <w:tc>
          <w:tcPr>
            <w:tcW w:w="185" w:type="pct"/>
            <w:vAlign w:val="center"/>
          </w:tcPr>
          <w:p w14:paraId="233883B7" w14:textId="77777777" w:rsidR="00AA3EB5" w:rsidRPr="00085335" w:rsidRDefault="007B3FE9" w:rsidP="00724A63">
            <w:pPr>
              <w:jc w:val="center"/>
              <w:rPr>
                <w:rFonts w:ascii="Tahoma" w:hAnsi="Tahoma" w:cs="Tahoma"/>
                <w:sz w:val="12"/>
                <w:szCs w:val="12"/>
                <w:lang w:val="es-CO"/>
              </w:rPr>
            </w:pPr>
            <w:r w:rsidRPr="001C4FC0">
              <w:rPr>
                <w:rFonts w:ascii="Tahoma" w:hAnsi="Tahoma" w:cs="Tahoma"/>
                <w:b/>
                <w:sz w:val="16"/>
                <w:szCs w:val="12"/>
                <w:lang w:val="es-CO"/>
              </w:rPr>
              <w:t xml:space="preserve">Oct </w:t>
            </w:r>
            <w:r>
              <w:rPr>
                <w:rFonts w:ascii="Tahoma" w:hAnsi="Tahoma" w:cs="Tahoma"/>
                <w:b/>
                <w:sz w:val="16"/>
                <w:szCs w:val="12"/>
                <w:lang w:val="es-CO"/>
              </w:rPr>
              <w:t>04</w:t>
            </w:r>
          </w:p>
        </w:tc>
        <w:tc>
          <w:tcPr>
            <w:tcW w:w="203" w:type="pct"/>
            <w:vAlign w:val="center"/>
          </w:tcPr>
          <w:p w14:paraId="4A21CA5D" w14:textId="77777777" w:rsidR="00AA3EB5" w:rsidRPr="003953B3" w:rsidRDefault="003953B3" w:rsidP="00724A63">
            <w:pPr>
              <w:jc w:val="center"/>
              <w:rPr>
                <w:rFonts w:ascii="Tahoma" w:hAnsi="Tahoma" w:cs="Tahoma"/>
                <w:b/>
                <w:sz w:val="12"/>
                <w:szCs w:val="12"/>
                <w:lang w:val="es-CO"/>
              </w:rPr>
            </w:pPr>
            <w:r w:rsidRPr="003953B3">
              <w:rPr>
                <w:rFonts w:ascii="Tahoma" w:hAnsi="Tahoma" w:cs="Tahoma"/>
                <w:b/>
                <w:sz w:val="16"/>
                <w:szCs w:val="12"/>
                <w:lang w:val="es-CO"/>
              </w:rPr>
              <w:t>Nov 14</w:t>
            </w:r>
          </w:p>
        </w:tc>
        <w:tc>
          <w:tcPr>
            <w:tcW w:w="203" w:type="pct"/>
            <w:vAlign w:val="center"/>
          </w:tcPr>
          <w:p w14:paraId="0D5D252F" w14:textId="77777777" w:rsidR="00AA3EB5" w:rsidRPr="00555860" w:rsidRDefault="00555860" w:rsidP="00724A63">
            <w:pPr>
              <w:jc w:val="center"/>
              <w:rPr>
                <w:rFonts w:ascii="Tahoma" w:hAnsi="Tahoma" w:cs="Tahoma"/>
                <w:b/>
                <w:sz w:val="12"/>
                <w:szCs w:val="12"/>
                <w:lang w:val="es-CO"/>
              </w:rPr>
            </w:pPr>
            <w:r w:rsidRPr="00555860">
              <w:rPr>
                <w:rFonts w:ascii="Tahoma" w:hAnsi="Tahoma" w:cs="Tahoma"/>
                <w:b/>
                <w:sz w:val="16"/>
                <w:szCs w:val="12"/>
                <w:lang w:val="es-CO"/>
              </w:rPr>
              <w:t>Nov 15</w:t>
            </w:r>
          </w:p>
        </w:tc>
        <w:tc>
          <w:tcPr>
            <w:tcW w:w="203" w:type="pct"/>
            <w:vAlign w:val="center"/>
          </w:tcPr>
          <w:p w14:paraId="496835EB" w14:textId="77777777" w:rsidR="00AA3EB5" w:rsidRPr="008D5B5C" w:rsidRDefault="008D5B5C" w:rsidP="00724A63">
            <w:pPr>
              <w:jc w:val="center"/>
              <w:rPr>
                <w:rFonts w:ascii="Tahoma" w:hAnsi="Tahoma" w:cs="Tahoma"/>
                <w:b/>
                <w:sz w:val="12"/>
                <w:szCs w:val="12"/>
                <w:lang w:val="es-CO"/>
              </w:rPr>
            </w:pPr>
            <w:r w:rsidRPr="008D5B5C">
              <w:rPr>
                <w:rFonts w:ascii="Tahoma" w:hAnsi="Tahoma" w:cs="Tahoma"/>
                <w:b/>
                <w:sz w:val="16"/>
                <w:szCs w:val="12"/>
                <w:lang w:val="es-CO"/>
              </w:rPr>
              <w:t>Nov 21</w:t>
            </w:r>
          </w:p>
        </w:tc>
        <w:tc>
          <w:tcPr>
            <w:tcW w:w="203" w:type="pct"/>
            <w:vAlign w:val="center"/>
          </w:tcPr>
          <w:p w14:paraId="3DE95AE7" w14:textId="77777777" w:rsidR="00AA3EB5" w:rsidRPr="008F13B0" w:rsidRDefault="008F13B0" w:rsidP="00724A63">
            <w:pPr>
              <w:jc w:val="center"/>
              <w:rPr>
                <w:rFonts w:ascii="Tahoma" w:hAnsi="Tahoma" w:cs="Tahoma"/>
                <w:b/>
                <w:sz w:val="12"/>
                <w:szCs w:val="12"/>
                <w:lang w:val="es-CO"/>
              </w:rPr>
            </w:pPr>
            <w:r w:rsidRPr="008F13B0">
              <w:rPr>
                <w:rFonts w:ascii="Tahoma" w:hAnsi="Tahoma" w:cs="Tahoma"/>
                <w:b/>
                <w:sz w:val="16"/>
                <w:szCs w:val="12"/>
                <w:lang w:val="es-CO"/>
              </w:rPr>
              <w:t>Nov 22</w:t>
            </w:r>
          </w:p>
        </w:tc>
        <w:tc>
          <w:tcPr>
            <w:tcW w:w="76" w:type="pct"/>
          </w:tcPr>
          <w:p w14:paraId="3C51244A" w14:textId="77777777" w:rsidR="00AA3EB5" w:rsidRPr="00085335" w:rsidRDefault="00AA3EB5" w:rsidP="00724A63">
            <w:pPr>
              <w:jc w:val="center"/>
              <w:rPr>
                <w:rFonts w:ascii="Tahoma" w:hAnsi="Tahoma" w:cs="Tahoma"/>
                <w:sz w:val="12"/>
                <w:szCs w:val="12"/>
                <w:lang w:val="es-CO"/>
              </w:rPr>
            </w:pPr>
          </w:p>
        </w:tc>
      </w:tr>
      <w:tr w:rsidR="001C4FC0" w:rsidRPr="00272A5B" w14:paraId="52B21E34"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15" w:type="pct"/>
            <w:gridSpan w:val="3"/>
            <w:vAlign w:val="center"/>
          </w:tcPr>
          <w:p w14:paraId="1D0C5E2E" w14:textId="77777777" w:rsidR="00AA3EB5" w:rsidRPr="00085335" w:rsidRDefault="00AA3EB5" w:rsidP="00724A63">
            <w:pPr>
              <w:rPr>
                <w:rFonts w:ascii="Tahoma" w:hAnsi="Tahoma" w:cs="Tahoma"/>
                <w:sz w:val="16"/>
                <w:szCs w:val="16"/>
              </w:rPr>
            </w:pPr>
            <w:r>
              <w:rPr>
                <w:rFonts w:ascii="Tahoma" w:hAnsi="Tahoma" w:cs="Tahoma"/>
                <w:sz w:val="16"/>
                <w:szCs w:val="16"/>
              </w:rPr>
              <w:t>LUIS FERNANDO DUQUE</w:t>
            </w:r>
          </w:p>
        </w:tc>
        <w:tc>
          <w:tcPr>
            <w:tcW w:w="125" w:type="pct"/>
            <w:vAlign w:val="center"/>
          </w:tcPr>
          <w:p w14:paraId="7E85BD95"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14:paraId="6BC70A24" w14:textId="77777777" w:rsidR="00AA3EB5" w:rsidRPr="006C3A2B" w:rsidRDefault="00AA3EB5" w:rsidP="00EE4342">
            <w:pPr>
              <w:rPr>
                <w:rFonts w:ascii="Tahoma" w:hAnsi="Tahoma" w:cs="Tahoma"/>
                <w:sz w:val="16"/>
                <w:szCs w:val="18"/>
              </w:rPr>
            </w:pPr>
            <w:r>
              <w:rPr>
                <w:rFonts w:ascii="Tahoma" w:hAnsi="Tahoma" w:cs="Tahoma"/>
                <w:sz w:val="16"/>
                <w:szCs w:val="18"/>
              </w:rPr>
              <w:t>Delegado</w:t>
            </w:r>
            <w:r w:rsidRPr="00A34EAE">
              <w:rPr>
                <w:rFonts w:ascii="Tahoma" w:hAnsi="Tahoma" w:cs="Tahoma"/>
                <w:sz w:val="16"/>
                <w:szCs w:val="18"/>
              </w:rPr>
              <w:t xml:space="preserve"> de la Ministra de Educación Nacional </w:t>
            </w:r>
            <w:r w:rsidR="00EE4342" w:rsidRPr="006C3A2B">
              <w:rPr>
                <w:rFonts w:ascii="Tahoma" w:hAnsi="Tahoma" w:cs="Tahoma"/>
                <w:sz w:val="16"/>
                <w:szCs w:val="18"/>
              </w:rPr>
              <w:t>(Presidente)</w:t>
            </w:r>
          </w:p>
        </w:tc>
        <w:tc>
          <w:tcPr>
            <w:tcW w:w="237" w:type="pct"/>
            <w:vAlign w:val="center"/>
          </w:tcPr>
          <w:p w14:paraId="4DDD0196" w14:textId="77777777"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92" w:type="pct"/>
            <w:vAlign w:val="center"/>
          </w:tcPr>
          <w:p w14:paraId="3292B0BC" w14:textId="77777777"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8" w:type="pct"/>
            <w:vAlign w:val="center"/>
          </w:tcPr>
          <w:p w14:paraId="4092DC96"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11" w:type="pct"/>
            <w:vAlign w:val="center"/>
          </w:tcPr>
          <w:p w14:paraId="5D253A7C"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11" w:type="pct"/>
            <w:vAlign w:val="center"/>
          </w:tcPr>
          <w:p w14:paraId="784198A3"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A</w:t>
            </w:r>
          </w:p>
        </w:tc>
        <w:tc>
          <w:tcPr>
            <w:tcW w:w="190" w:type="pct"/>
            <w:vAlign w:val="center"/>
          </w:tcPr>
          <w:p w14:paraId="07898D25"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42F87585"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50C1482E"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21FAF6E3"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33DE24B4"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6C32D6BE" w14:textId="77777777"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7565308E"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A</w:t>
            </w:r>
          </w:p>
        </w:tc>
        <w:tc>
          <w:tcPr>
            <w:tcW w:w="196" w:type="pct"/>
            <w:vAlign w:val="center"/>
          </w:tcPr>
          <w:p w14:paraId="4604A967"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3BE3AAF6" w14:textId="77777777" w:rsidR="00AA3EB5" w:rsidRPr="00864F75"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5" w:type="pct"/>
            <w:vAlign w:val="center"/>
          </w:tcPr>
          <w:p w14:paraId="28227157" w14:textId="77777777"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203" w:type="pct"/>
            <w:vAlign w:val="center"/>
          </w:tcPr>
          <w:p w14:paraId="4C62E581" w14:textId="77777777"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090B69F9" w14:textId="77777777" w:rsidR="00AA3EB5" w:rsidRPr="00272A5B" w:rsidRDefault="00555860" w:rsidP="00724A63">
            <w:pPr>
              <w:jc w:val="center"/>
              <w:rPr>
                <w:rFonts w:ascii="Tahoma" w:hAnsi="Tahoma" w:cs="Tahoma"/>
                <w:b/>
                <w:sz w:val="18"/>
                <w:szCs w:val="18"/>
                <w:lang w:val="es-CO"/>
              </w:rPr>
            </w:pPr>
            <w:r>
              <w:rPr>
                <w:rFonts w:ascii="Tahoma" w:hAnsi="Tahoma" w:cs="Tahoma"/>
                <w:b/>
                <w:sz w:val="18"/>
                <w:szCs w:val="18"/>
                <w:lang w:val="es-CO"/>
              </w:rPr>
              <w:t>A</w:t>
            </w:r>
          </w:p>
        </w:tc>
        <w:tc>
          <w:tcPr>
            <w:tcW w:w="203" w:type="pct"/>
            <w:vAlign w:val="center"/>
          </w:tcPr>
          <w:p w14:paraId="15ED1C59" w14:textId="77777777" w:rsidR="00AA3EB5" w:rsidRPr="00272A5B" w:rsidRDefault="008D5B5C" w:rsidP="00724A63">
            <w:pPr>
              <w:jc w:val="center"/>
              <w:rPr>
                <w:rFonts w:ascii="Tahoma" w:hAnsi="Tahoma" w:cs="Tahoma"/>
                <w:b/>
                <w:sz w:val="18"/>
                <w:szCs w:val="18"/>
                <w:lang w:val="es-CO"/>
              </w:rPr>
            </w:pPr>
            <w:r>
              <w:rPr>
                <w:rFonts w:ascii="Tahoma" w:hAnsi="Tahoma" w:cs="Tahoma"/>
                <w:b/>
                <w:sz w:val="18"/>
                <w:szCs w:val="18"/>
                <w:lang w:val="es-CO"/>
              </w:rPr>
              <w:t>A</w:t>
            </w:r>
          </w:p>
        </w:tc>
        <w:tc>
          <w:tcPr>
            <w:tcW w:w="203" w:type="pct"/>
            <w:vAlign w:val="center"/>
          </w:tcPr>
          <w:p w14:paraId="44654039" w14:textId="77777777" w:rsidR="00AA3EB5" w:rsidRPr="00272A5B"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tcPr>
          <w:p w14:paraId="7B5DA5E4" w14:textId="77777777" w:rsidR="00AA3EB5" w:rsidRPr="00272A5B" w:rsidRDefault="00AA3EB5" w:rsidP="00877478">
            <w:pPr>
              <w:jc w:val="center"/>
              <w:rPr>
                <w:rFonts w:ascii="Tahoma" w:hAnsi="Tahoma" w:cs="Tahoma"/>
                <w:b/>
                <w:sz w:val="16"/>
                <w:szCs w:val="16"/>
                <w:lang w:val="es-CO"/>
              </w:rPr>
            </w:pPr>
          </w:p>
        </w:tc>
      </w:tr>
      <w:tr w:rsidR="001C4FC0" w:rsidRPr="00272A5B" w14:paraId="7CCFDB11"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15" w:type="pct"/>
            <w:gridSpan w:val="3"/>
            <w:vAlign w:val="center"/>
          </w:tcPr>
          <w:p w14:paraId="163D8CD5"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WILSON CASAS ÁLVAREZ </w:t>
            </w:r>
          </w:p>
        </w:tc>
        <w:tc>
          <w:tcPr>
            <w:tcW w:w="125" w:type="pct"/>
            <w:vAlign w:val="center"/>
          </w:tcPr>
          <w:p w14:paraId="525075FC"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14:paraId="73CB1DA2" w14:textId="77777777" w:rsidR="00AA3EB5" w:rsidRPr="006C3A2B" w:rsidRDefault="00AA3EB5" w:rsidP="00724A63">
            <w:pPr>
              <w:rPr>
                <w:rFonts w:ascii="Tahoma" w:hAnsi="Tahoma" w:cs="Tahoma"/>
                <w:sz w:val="16"/>
                <w:szCs w:val="18"/>
              </w:rPr>
            </w:pPr>
            <w:r w:rsidRPr="00680270">
              <w:rPr>
                <w:rFonts w:ascii="Tahoma" w:hAnsi="Tahoma" w:cs="Tahoma"/>
                <w:sz w:val="16"/>
                <w:szCs w:val="18"/>
              </w:rPr>
              <w:t xml:space="preserve">Representante </w:t>
            </w:r>
            <w:r w:rsidR="00EE4342">
              <w:rPr>
                <w:rFonts w:ascii="Tahoma" w:hAnsi="Tahoma" w:cs="Tahoma"/>
                <w:sz w:val="16"/>
                <w:szCs w:val="18"/>
              </w:rPr>
              <w:t xml:space="preserve">del Presidente de la República </w:t>
            </w:r>
          </w:p>
        </w:tc>
        <w:tc>
          <w:tcPr>
            <w:tcW w:w="237" w:type="pct"/>
            <w:vAlign w:val="center"/>
          </w:tcPr>
          <w:p w14:paraId="523CCEE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14:paraId="01DB5CB4"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14:paraId="57800981"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65F988D5"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31034499"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14:paraId="656B66AA"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644E73BA"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30BA9CF5"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w:t>
            </w:r>
          </w:p>
        </w:tc>
        <w:tc>
          <w:tcPr>
            <w:tcW w:w="201" w:type="pct"/>
            <w:vAlign w:val="center"/>
          </w:tcPr>
          <w:p w14:paraId="02243C8C"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43337CA8"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294222E9"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69420202"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2453FDDD"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453ED9C8" w14:textId="77777777" w:rsidR="00AA3EB5" w:rsidRPr="00864F75"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1735A6F9" w14:textId="77777777"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005365B8" w14:textId="77777777"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1A71ED5B" w14:textId="77777777" w:rsidR="00AA3EB5" w:rsidRPr="00272A5B"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1FAB87AA" w14:textId="77777777" w:rsidR="00AA3EB5" w:rsidRPr="00272A5B"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1280512B" w14:textId="77777777" w:rsidR="00AA3EB5" w:rsidRPr="00272A5B"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14:paraId="5FB6A474" w14:textId="77777777" w:rsidR="00AA3EB5" w:rsidRPr="00272A5B" w:rsidRDefault="00AA3EB5" w:rsidP="003411A8">
            <w:pPr>
              <w:jc w:val="center"/>
              <w:rPr>
                <w:rFonts w:ascii="Tahoma" w:hAnsi="Tahoma" w:cs="Tahoma"/>
                <w:b/>
                <w:sz w:val="16"/>
                <w:szCs w:val="16"/>
                <w:lang w:val="es-CO"/>
              </w:rPr>
            </w:pPr>
          </w:p>
        </w:tc>
      </w:tr>
      <w:tr w:rsidR="001C4FC0" w:rsidRPr="009522E2" w14:paraId="5C14E14D"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15" w:type="pct"/>
            <w:gridSpan w:val="3"/>
            <w:vAlign w:val="center"/>
          </w:tcPr>
          <w:p w14:paraId="4D140EB7"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ANDRÉS FELIPE ARBELÁEZ </w:t>
            </w:r>
          </w:p>
        </w:tc>
        <w:tc>
          <w:tcPr>
            <w:tcW w:w="125" w:type="pct"/>
            <w:vAlign w:val="center"/>
          </w:tcPr>
          <w:p w14:paraId="15855FEB"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14:paraId="38BD8141" w14:textId="77777777" w:rsidR="00AA3EB5" w:rsidRPr="006C3A2B" w:rsidRDefault="00AA3EB5" w:rsidP="00724A63">
            <w:pPr>
              <w:rPr>
                <w:rFonts w:ascii="Tahoma" w:hAnsi="Tahoma" w:cs="Tahoma"/>
                <w:sz w:val="16"/>
                <w:szCs w:val="18"/>
              </w:rPr>
            </w:pPr>
            <w:r w:rsidRPr="00680270">
              <w:rPr>
                <w:rFonts w:ascii="Tahoma" w:hAnsi="Tahoma" w:cs="Tahoma"/>
                <w:sz w:val="16"/>
                <w:szCs w:val="18"/>
              </w:rPr>
              <w:t>Delegado Permanente d</w:t>
            </w:r>
            <w:r w:rsidRPr="006C3A2B">
              <w:rPr>
                <w:rFonts w:ascii="Tahoma" w:hAnsi="Tahoma" w:cs="Tahoma"/>
                <w:sz w:val="16"/>
                <w:szCs w:val="18"/>
              </w:rPr>
              <w:t xml:space="preserve">el Representante Federación Nacional de Departamentos </w:t>
            </w:r>
          </w:p>
        </w:tc>
        <w:tc>
          <w:tcPr>
            <w:tcW w:w="237" w:type="pct"/>
            <w:vAlign w:val="center"/>
          </w:tcPr>
          <w:p w14:paraId="59146E02"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14:paraId="7FCD22E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14:paraId="7BC20D5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5E87308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035C939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14:paraId="1197C43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064ED46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1936971C" w14:textId="77777777" w:rsidR="00AA3EB5" w:rsidRPr="009522E2" w:rsidRDefault="00F92F3B" w:rsidP="00724A63">
            <w:pPr>
              <w:jc w:val="center"/>
              <w:rPr>
                <w:rFonts w:ascii="Tahoma" w:hAnsi="Tahoma" w:cs="Tahoma"/>
                <w:b/>
                <w:sz w:val="16"/>
                <w:szCs w:val="16"/>
                <w:lang w:val="es-CO"/>
              </w:rPr>
            </w:pPr>
            <w:r>
              <w:rPr>
                <w:rFonts w:ascii="Tahoma" w:hAnsi="Tahoma" w:cs="Tahoma"/>
                <w:b/>
                <w:sz w:val="16"/>
                <w:szCs w:val="16"/>
                <w:lang w:val="es-CO"/>
              </w:rPr>
              <w:t>N</w:t>
            </w:r>
          </w:p>
        </w:tc>
        <w:tc>
          <w:tcPr>
            <w:tcW w:w="201" w:type="pct"/>
            <w:vAlign w:val="center"/>
          </w:tcPr>
          <w:p w14:paraId="5E4FC90A"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35E0637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7C55B0F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7E72C58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1411998D"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023C7C49" w14:textId="77777777" w:rsidR="00AA3EB5" w:rsidRPr="009522E2"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5" w:type="pct"/>
            <w:vAlign w:val="center"/>
          </w:tcPr>
          <w:p w14:paraId="6578A9A0" w14:textId="77777777" w:rsidR="00AA3EB5" w:rsidRPr="009522E2" w:rsidRDefault="007B3FE9" w:rsidP="00724A63">
            <w:pPr>
              <w:jc w:val="center"/>
              <w:rPr>
                <w:rFonts w:ascii="Tahoma" w:hAnsi="Tahoma" w:cs="Tahoma"/>
                <w:b/>
                <w:sz w:val="4"/>
                <w:szCs w:val="4"/>
                <w:lang w:val="es-CO"/>
              </w:rPr>
            </w:pPr>
            <w:r w:rsidRPr="007B3FE9">
              <w:rPr>
                <w:rFonts w:ascii="Tahoma" w:hAnsi="Tahoma" w:cs="Tahoma"/>
                <w:b/>
                <w:sz w:val="16"/>
                <w:szCs w:val="4"/>
                <w:lang w:val="es-CO"/>
              </w:rPr>
              <w:t>EX</w:t>
            </w:r>
          </w:p>
        </w:tc>
        <w:tc>
          <w:tcPr>
            <w:tcW w:w="203" w:type="pct"/>
            <w:vAlign w:val="center"/>
          </w:tcPr>
          <w:p w14:paraId="6110464D"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4865ED63"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0950BAA5"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791510F2"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14:paraId="38381F48" w14:textId="77777777" w:rsidR="00AA3EB5" w:rsidRPr="009522E2" w:rsidRDefault="00AA3EB5" w:rsidP="003411A8">
            <w:pPr>
              <w:jc w:val="center"/>
              <w:rPr>
                <w:rFonts w:ascii="Tahoma" w:hAnsi="Tahoma" w:cs="Tahoma"/>
                <w:b/>
                <w:sz w:val="16"/>
                <w:szCs w:val="16"/>
                <w:lang w:val="es-CO"/>
              </w:rPr>
            </w:pPr>
          </w:p>
        </w:tc>
      </w:tr>
      <w:tr w:rsidR="001C4FC0" w:rsidRPr="009522E2" w14:paraId="18837F6C"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515" w:type="pct"/>
            <w:gridSpan w:val="3"/>
            <w:vAlign w:val="center"/>
          </w:tcPr>
          <w:p w14:paraId="28142024" w14:textId="77777777" w:rsidR="00AA3EB5" w:rsidRPr="00085335" w:rsidRDefault="00AA3EB5" w:rsidP="00724A63">
            <w:pPr>
              <w:rPr>
                <w:rFonts w:ascii="Tahoma" w:hAnsi="Tahoma" w:cs="Tahoma"/>
                <w:sz w:val="16"/>
                <w:szCs w:val="16"/>
              </w:rPr>
            </w:pPr>
            <w:r w:rsidRPr="00085335">
              <w:rPr>
                <w:rFonts w:ascii="Tahoma" w:hAnsi="Tahoma" w:cs="Tahoma"/>
                <w:sz w:val="16"/>
                <w:szCs w:val="16"/>
              </w:rPr>
              <w:t>GUSTAVO TÉLLEZ IREGUI</w:t>
            </w:r>
          </w:p>
        </w:tc>
        <w:tc>
          <w:tcPr>
            <w:tcW w:w="125" w:type="pct"/>
            <w:vAlign w:val="center"/>
          </w:tcPr>
          <w:p w14:paraId="2721BE66"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14:paraId="5492272B" w14:textId="77777777" w:rsidR="00AA3EB5" w:rsidRPr="00680270" w:rsidRDefault="00AA3EB5" w:rsidP="0067267D">
            <w:pPr>
              <w:rPr>
                <w:rFonts w:ascii="Tahoma" w:hAnsi="Tahoma" w:cs="Tahoma"/>
                <w:sz w:val="16"/>
                <w:szCs w:val="18"/>
              </w:rPr>
            </w:pPr>
            <w:r>
              <w:rPr>
                <w:rFonts w:ascii="Tahoma" w:hAnsi="Tahoma" w:cs="Tahoma"/>
                <w:sz w:val="16"/>
                <w:szCs w:val="18"/>
              </w:rPr>
              <w:t>Representante de los Exr</w:t>
            </w:r>
            <w:r w:rsidRPr="00680270">
              <w:rPr>
                <w:rFonts w:ascii="Tahoma" w:hAnsi="Tahoma" w:cs="Tahoma"/>
                <w:sz w:val="16"/>
                <w:szCs w:val="18"/>
              </w:rPr>
              <w:t>ectores</w:t>
            </w:r>
          </w:p>
        </w:tc>
        <w:tc>
          <w:tcPr>
            <w:tcW w:w="237" w:type="pct"/>
            <w:vAlign w:val="center"/>
          </w:tcPr>
          <w:p w14:paraId="05F58DD7"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14:paraId="384F3631"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14:paraId="51DEBB6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68C87B2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6E29FA2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14:paraId="5B6ED30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45A3AA1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32C1CED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5028B957"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455B110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51A90BE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5D39F534"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1380C1C2"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4D95D83D"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08956ECF"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67C8BC16"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1AE47D5F"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4AAA7622"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0882E147"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14:paraId="20091BFD" w14:textId="77777777" w:rsidR="00AA3EB5" w:rsidRPr="009522E2" w:rsidRDefault="00AA3EB5" w:rsidP="003411A8">
            <w:pPr>
              <w:jc w:val="center"/>
              <w:rPr>
                <w:rFonts w:ascii="Tahoma" w:hAnsi="Tahoma" w:cs="Tahoma"/>
                <w:b/>
                <w:sz w:val="16"/>
                <w:szCs w:val="16"/>
                <w:lang w:val="es-CO"/>
              </w:rPr>
            </w:pPr>
          </w:p>
        </w:tc>
      </w:tr>
      <w:tr w:rsidR="001C4FC0" w:rsidRPr="009522E2" w14:paraId="59EEE3C9"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515" w:type="pct"/>
            <w:gridSpan w:val="3"/>
            <w:vAlign w:val="center"/>
          </w:tcPr>
          <w:p w14:paraId="07BC02CB"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FÉLIX AMÍN TOVAR TAFUR </w:t>
            </w:r>
          </w:p>
        </w:tc>
        <w:tc>
          <w:tcPr>
            <w:tcW w:w="125" w:type="pct"/>
            <w:vAlign w:val="center"/>
          </w:tcPr>
          <w:p w14:paraId="52C3CDD5"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14:paraId="3CBC4509"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del Sector Productivo</w:t>
            </w:r>
          </w:p>
        </w:tc>
        <w:tc>
          <w:tcPr>
            <w:tcW w:w="237" w:type="pct"/>
            <w:vAlign w:val="center"/>
          </w:tcPr>
          <w:p w14:paraId="1DB15040"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14:paraId="366062E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14:paraId="2ABEB52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713830F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EX</w:t>
            </w:r>
          </w:p>
        </w:tc>
        <w:tc>
          <w:tcPr>
            <w:tcW w:w="211" w:type="pct"/>
            <w:vAlign w:val="center"/>
          </w:tcPr>
          <w:p w14:paraId="13BC775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14:paraId="403AE9D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2F29E7E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75B13F22" w14:textId="77777777" w:rsidR="00AA3EB5" w:rsidRPr="009522E2" w:rsidRDefault="00F92F3B" w:rsidP="00724A63">
            <w:pPr>
              <w:jc w:val="center"/>
              <w:rPr>
                <w:rFonts w:ascii="Tahoma" w:hAnsi="Tahoma" w:cs="Tahoma"/>
                <w:b/>
                <w:sz w:val="16"/>
                <w:szCs w:val="16"/>
                <w:lang w:val="es-CO"/>
              </w:rPr>
            </w:pPr>
            <w:r>
              <w:rPr>
                <w:rFonts w:ascii="Tahoma" w:hAnsi="Tahoma" w:cs="Tahoma"/>
                <w:b/>
                <w:sz w:val="16"/>
                <w:szCs w:val="16"/>
                <w:lang w:val="es-CO"/>
              </w:rPr>
              <w:t>N</w:t>
            </w:r>
          </w:p>
        </w:tc>
        <w:tc>
          <w:tcPr>
            <w:tcW w:w="201" w:type="pct"/>
            <w:vAlign w:val="center"/>
          </w:tcPr>
          <w:p w14:paraId="2BCFF57C"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640972E2" w14:textId="77777777" w:rsidR="00AA3EB5" w:rsidRDefault="00AA3EB5" w:rsidP="00724A63">
            <w:pPr>
              <w:jc w:val="center"/>
              <w:rPr>
                <w:rFonts w:ascii="Tahoma" w:hAnsi="Tahoma" w:cs="Tahoma"/>
                <w:b/>
                <w:sz w:val="16"/>
                <w:szCs w:val="16"/>
                <w:lang w:val="es-CO"/>
              </w:rPr>
            </w:pPr>
            <w:r>
              <w:rPr>
                <w:rFonts w:ascii="Tahoma" w:hAnsi="Tahoma" w:cs="Tahoma"/>
                <w:b/>
                <w:sz w:val="16"/>
                <w:szCs w:val="16"/>
                <w:lang w:val="es-CO"/>
              </w:rPr>
              <w:t>A</w:t>
            </w:r>
          </w:p>
          <w:p w14:paraId="598923F6" w14:textId="77777777" w:rsidR="00AA3EB5" w:rsidRPr="001A50C9" w:rsidRDefault="00AA3EB5" w:rsidP="00724A63">
            <w:pPr>
              <w:jc w:val="center"/>
              <w:rPr>
                <w:rFonts w:ascii="Tahoma" w:hAnsi="Tahoma" w:cs="Tahoma"/>
                <w:sz w:val="8"/>
                <w:szCs w:val="8"/>
                <w:lang w:val="es-CO"/>
              </w:rPr>
            </w:pPr>
            <w:r w:rsidRPr="001A50C9">
              <w:rPr>
                <w:rFonts w:ascii="Tahoma" w:hAnsi="Tahoma" w:cs="Tahoma"/>
                <w:sz w:val="8"/>
                <w:szCs w:val="8"/>
                <w:lang w:val="es-CO"/>
              </w:rPr>
              <w:t>(Skype)</w:t>
            </w:r>
          </w:p>
        </w:tc>
        <w:tc>
          <w:tcPr>
            <w:tcW w:w="201" w:type="pct"/>
            <w:vAlign w:val="center"/>
          </w:tcPr>
          <w:p w14:paraId="7D3588B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09CB4B26" w14:textId="77777777" w:rsidR="00AA3EB5" w:rsidRDefault="00AA3EB5" w:rsidP="00897DA2">
            <w:pPr>
              <w:jc w:val="center"/>
              <w:rPr>
                <w:rFonts w:ascii="Tahoma" w:hAnsi="Tahoma" w:cs="Tahoma"/>
                <w:b/>
                <w:sz w:val="16"/>
                <w:szCs w:val="16"/>
                <w:lang w:val="es-CO"/>
              </w:rPr>
            </w:pPr>
            <w:r>
              <w:rPr>
                <w:rFonts w:ascii="Tahoma" w:hAnsi="Tahoma" w:cs="Tahoma"/>
                <w:b/>
                <w:sz w:val="16"/>
                <w:szCs w:val="16"/>
                <w:lang w:val="es-CO"/>
              </w:rPr>
              <w:t>A</w:t>
            </w:r>
          </w:p>
          <w:p w14:paraId="570EA2C8" w14:textId="77777777" w:rsidR="00AA3EB5" w:rsidRPr="009522E2" w:rsidRDefault="00F92F3B" w:rsidP="00897DA2">
            <w:pPr>
              <w:jc w:val="center"/>
              <w:rPr>
                <w:rFonts w:ascii="Tahoma" w:hAnsi="Tahoma" w:cs="Tahoma"/>
                <w:b/>
                <w:sz w:val="16"/>
                <w:szCs w:val="16"/>
                <w:lang w:val="es-CO"/>
              </w:rPr>
            </w:pPr>
            <w:r>
              <w:rPr>
                <w:rFonts w:ascii="Tahoma" w:hAnsi="Tahoma" w:cs="Tahoma"/>
                <w:sz w:val="8"/>
                <w:szCs w:val="8"/>
                <w:lang w:val="es-CO"/>
              </w:rPr>
              <w:t>(</w:t>
            </w:r>
            <w:r w:rsidR="00AA3EB5" w:rsidRPr="00F92F3B">
              <w:rPr>
                <w:rFonts w:ascii="Tahoma" w:hAnsi="Tahoma" w:cs="Tahoma"/>
                <w:sz w:val="8"/>
                <w:szCs w:val="8"/>
                <w:lang w:val="es-CO"/>
              </w:rPr>
              <w:t>WEB</w:t>
            </w:r>
            <w:r>
              <w:rPr>
                <w:rFonts w:ascii="Tahoma" w:hAnsi="Tahoma" w:cs="Tahoma"/>
                <w:sz w:val="8"/>
                <w:szCs w:val="8"/>
                <w:lang w:val="es-CO"/>
              </w:rPr>
              <w:t>)</w:t>
            </w:r>
          </w:p>
        </w:tc>
        <w:tc>
          <w:tcPr>
            <w:tcW w:w="196" w:type="pct"/>
            <w:vAlign w:val="center"/>
          </w:tcPr>
          <w:p w14:paraId="6787B26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5BD46B97"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7F306CF3"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7FD09218"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7F81B19A"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2D877022"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3FE5A6B0" w14:textId="77777777" w:rsidR="00AA3EB5" w:rsidRPr="009522E2" w:rsidRDefault="008F13B0" w:rsidP="00724A63">
            <w:pPr>
              <w:rPr>
                <w:rFonts w:ascii="Tahoma" w:hAnsi="Tahoma" w:cs="Tahoma"/>
                <w:b/>
                <w:sz w:val="18"/>
                <w:szCs w:val="18"/>
                <w:lang w:val="es-CO"/>
              </w:rPr>
            </w:pPr>
            <w:r>
              <w:rPr>
                <w:rFonts w:ascii="Tahoma" w:hAnsi="Tahoma" w:cs="Tahoma"/>
                <w:b/>
                <w:sz w:val="18"/>
                <w:szCs w:val="18"/>
                <w:lang w:val="es-CO"/>
              </w:rPr>
              <w:t>A</w:t>
            </w:r>
          </w:p>
        </w:tc>
        <w:tc>
          <w:tcPr>
            <w:tcW w:w="76" w:type="pct"/>
            <w:vAlign w:val="center"/>
          </w:tcPr>
          <w:p w14:paraId="68387BB6" w14:textId="77777777" w:rsidR="00AA3EB5" w:rsidRPr="009522E2" w:rsidRDefault="00AA3EB5" w:rsidP="003411A8">
            <w:pPr>
              <w:jc w:val="center"/>
              <w:rPr>
                <w:rFonts w:ascii="Tahoma" w:hAnsi="Tahoma" w:cs="Tahoma"/>
                <w:b/>
                <w:sz w:val="16"/>
                <w:szCs w:val="16"/>
                <w:lang w:val="es-CO"/>
              </w:rPr>
            </w:pPr>
          </w:p>
        </w:tc>
      </w:tr>
      <w:tr w:rsidR="001C4FC0" w:rsidRPr="009522E2" w14:paraId="069023CF"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15" w:type="pct"/>
            <w:gridSpan w:val="3"/>
            <w:vAlign w:val="center"/>
          </w:tcPr>
          <w:p w14:paraId="3CA57AB9" w14:textId="77777777" w:rsidR="00AA3EB5" w:rsidRPr="00085335" w:rsidRDefault="00AA3EB5" w:rsidP="00724A63">
            <w:pPr>
              <w:rPr>
                <w:rFonts w:ascii="Tahoma" w:hAnsi="Tahoma" w:cs="Tahoma"/>
                <w:sz w:val="16"/>
                <w:szCs w:val="16"/>
              </w:rPr>
            </w:pPr>
            <w:r w:rsidRPr="00085335">
              <w:rPr>
                <w:rFonts w:ascii="Tahoma" w:hAnsi="Tahoma" w:cs="Tahoma"/>
                <w:sz w:val="16"/>
                <w:szCs w:val="16"/>
              </w:rPr>
              <w:t>ÉDGAR GUILLERMO RODRÍGUEZ DÍAZ</w:t>
            </w:r>
          </w:p>
        </w:tc>
        <w:tc>
          <w:tcPr>
            <w:tcW w:w="125" w:type="pct"/>
            <w:vAlign w:val="center"/>
          </w:tcPr>
          <w:p w14:paraId="3361E9D8" w14:textId="77777777" w:rsidR="00AA3EB5" w:rsidRPr="00680270" w:rsidRDefault="00AA3EB5" w:rsidP="00724A63">
            <w:pPr>
              <w:jc w:val="center"/>
              <w:rPr>
                <w:rFonts w:ascii="Tahoma" w:hAnsi="Tahoma" w:cs="Tahoma"/>
                <w:b/>
                <w:sz w:val="18"/>
                <w:szCs w:val="18"/>
              </w:rPr>
            </w:pPr>
            <w:r w:rsidRPr="00680270">
              <w:rPr>
                <w:rFonts w:ascii="Tahoma" w:hAnsi="Tahoma" w:cs="Tahoma"/>
                <w:b/>
                <w:sz w:val="18"/>
                <w:szCs w:val="18"/>
              </w:rPr>
              <w:t>*</w:t>
            </w:r>
          </w:p>
        </w:tc>
        <w:tc>
          <w:tcPr>
            <w:tcW w:w="546" w:type="pct"/>
            <w:gridSpan w:val="3"/>
            <w:vAlign w:val="center"/>
          </w:tcPr>
          <w:p w14:paraId="4E54C6C1" w14:textId="77777777" w:rsidR="00AA3EB5" w:rsidRPr="00864F75" w:rsidRDefault="00AA3EB5" w:rsidP="00724A63">
            <w:pPr>
              <w:rPr>
                <w:rFonts w:ascii="Tahoma" w:hAnsi="Tahoma" w:cs="Tahoma"/>
                <w:sz w:val="16"/>
                <w:szCs w:val="18"/>
              </w:rPr>
            </w:pPr>
            <w:r w:rsidRPr="006C3A2B">
              <w:rPr>
                <w:rFonts w:ascii="Tahoma" w:hAnsi="Tahoma" w:cs="Tahoma"/>
                <w:sz w:val="16"/>
                <w:szCs w:val="18"/>
              </w:rPr>
              <w:t>Representante de las Directi</w:t>
            </w:r>
            <w:r w:rsidRPr="00864F75">
              <w:rPr>
                <w:rFonts w:ascii="Tahoma" w:hAnsi="Tahoma" w:cs="Tahoma"/>
                <w:sz w:val="16"/>
                <w:szCs w:val="18"/>
              </w:rPr>
              <w:t>vas Académicas</w:t>
            </w:r>
          </w:p>
        </w:tc>
        <w:tc>
          <w:tcPr>
            <w:tcW w:w="237" w:type="pct"/>
            <w:vAlign w:val="center"/>
          </w:tcPr>
          <w:p w14:paraId="2559B84D"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14:paraId="7E0021CF"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14:paraId="661DF91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26EA8B3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0EEB102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14:paraId="6AD8505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078FB43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2F02415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04912410"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4F21268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45D08D3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6CC583D0"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705EBBCB"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7D57570C"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1AB374C0"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7192BA4C"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2501D991"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53044F24"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675CEC25"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14:paraId="72DC4000" w14:textId="77777777" w:rsidR="00AA3EB5" w:rsidRPr="009522E2" w:rsidRDefault="00AA3EB5" w:rsidP="003411A8">
            <w:pPr>
              <w:jc w:val="center"/>
              <w:rPr>
                <w:rFonts w:ascii="Tahoma" w:hAnsi="Tahoma" w:cs="Tahoma"/>
                <w:b/>
                <w:sz w:val="16"/>
                <w:szCs w:val="16"/>
                <w:lang w:val="es-CO"/>
              </w:rPr>
            </w:pPr>
          </w:p>
        </w:tc>
      </w:tr>
      <w:tr w:rsidR="001C4FC0" w:rsidRPr="009522E2" w14:paraId="245929C6"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15" w:type="pct"/>
            <w:gridSpan w:val="3"/>
            <w:vAlign w:val="center"/>
          </w:tcPr>
          <w:p w14:paraId="62BA6D93" w14:textId="77777777" w:rsidR="00AA3EB5" w:rsidRPr="00085335" w:rsidRDefault="00AA3EB5" w:rsidP="00724A63">
            <w:pPr>
              <w:rPr>
                <w:rFonts w:ascii="Tahoma" w:hAnsi="Tahoma" w:cs="Tahoma"/>
                <w:sz w:val="16"/>
                <w:szCs w:val="16"/>
              </w:rPr>
            </w:pPr>
            <w:r w:rsidRPr="00085335">
              <w:rPr>
                <w:rFonts w:ascii="Tahoma" w:hAnsi="Tahoma" w:cs="Tahoma"/>
                <w:sz w:val="16"/>
                <w:szCs w:val="16"/>
              </w:rPr>
              <w:t>LUZ MARINA MARTINEZ PEÑA</w:t>
            </w:r>
          </w:p>
        </w:tc>
        <w:tc>
          <w:tcPr>
            <w:tcW w:w="125" w:type="pct"/>
            <w:vAlign w:val="center"/>
          </w:tcPr>
          <w:p w14:paraId="250A9525"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14:paraId="22085FC5"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Docentes</w:t>
            </w:r>
          </w:p>
        </w:tc>
        <w:tc>
          <w:tcPr>
            <w:tcW w:w="237" w:type="pct"/>
            <w:vAlign w:val="center"/>
          </w:tcPr>
          <w:p w14:paraId="364ECC4D"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14:paraId="0800879C"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14:paraId="175F12C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35607BD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517ACFC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14:paraId="6F80D5E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3C9A36D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033693C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5FCFD936"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43CCD4F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2414061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2F3A76D3"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70ED47A7"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59E2CB0D"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6C949573" w14:textId="77777777" w:rsidR="00AA3EB5" w:rsidRDefault="00F92F3B" w:rsidP="00F92F3B">
            <w:pPr>
              <w:jc w:val="center"/>
              <w:rPr>
                <w:rFonts w:ascii="Tahoma" w:hAnsi="Tahoma" w:cs="Tahoma"/>
                <w:b/>
                <w:sz w:val="16"/>
                <w:szCs w:val="16"/>
                <w:lang w:val="es-CO"/>
              </w:rPr>
            </w:pPr>
            <w:r>
              <w:rPr>
                <w:rFonts w:ascii="Tahoma" w:hAnsi="Tahoma" w:cs="Tahoma"/>
                <w:b/>
                <w:sz w:val="16"/>
                <w:szCs w:val="16"/>
                <w:lang w:val="es-CO"/>
              </w:rPr>
              <w:t>A</w:t>
            </w:r>
          </w:p>
          <w:p w14:paraId="1B3653EA" w14:textId="77777777" w:rsidR="00F92F3B" w:rsidRPr="009522E2" w:rsidRDefault="00F92F3B" w:rsidP="00F92F3B">
            <w:pPr>
              <w:jc w:val="center"/>
              <w:rPr>
                <w:rFonts w:ascii="Tahoma" w:hAnsi="Tahoma" w:cs="Tahoma"/>
                <w:b/>
                <w:sz w:val="16"/>
                <w:szCs w:val="16"/>
                <w:lang w:val="es-CO"/>
              </w:rPr>
            </w:pPr>
            <w:r>
              <w:rPr>
                <w:rFonts w:ascii="Tahoma" w:hAnsi="Tahoma" w:cs="Tahoma"/>
                <w:sz w:val="8"/>
                <w:szCs w:val="8"/>
                <w:lang w:val="es-CO"/>
              </w:rPr>
              <w:t>(</w:t>
            </w:r>
            <w:r w:rsidRPr="00F92F3B">
              <w:rPr>
                <w:rFonts w:ascii="Tahoma" w:hAnsi="Tahoma" w:cs="Tahoma"/>
                <w:sz w:val="8"/>
                <w:szCs w:val="8"/>
                <w:lang w:val="es-CO"/>
              </w:rPr>
              <w:t>WEB</w:t>
            </w:r>
            <w:r>
              <w:rPr>
                <w:rFonts w:ascii="Tahoma" w:hAnsi="Tahoma" w:cs="Tahoma"/>
                <w:sz w:val="8"/>
                <w:szCs w:val="8"/>
                <w:lang w:val="es-CO"/>
              </w:rPr>
              <w:t>)</w:t>
            </w:r>
          </w:p>
        </w:tc>
        <w:tc>
          <w:tcPr>
            <w:tcW w:w="203" w:type="pct"/>
            <w:vAlign w:val="center"/>
          </w:tcPr>
          <w:p w14:paraId="0E3E0AA8"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7D2B8FEA"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0B3D0FC1"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40920973"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14:paraId="3D814C4E" w14:textId="77777777" w:rsidR="00AA3EB5" w:rsidRPr="009522E2" w:rsidRDefault="00AA3EB5" w:rsidP="003411A8">
            <w:pPr>
              <w:jc w:val="center"/>
              <w:rPr>
                <w:rFonts w:ascii="Tahoma" w:hAnsi="Tahoma" w:cs="Tahoma"/>
                <w:b/>
                <w:sz w:val="16"/>
                <w:szCs w:val="16"/>
                <w:lang w:val="es-CO"/>
              </w:rPr>
            </w:pPr>
          </w:p>
        </w:tc>
      </w:tr>
      <w:tr w:rsidR="001C4FC0" w:rsidRPr="009522E2" w14:paraId="0C758CDB"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15" w:type="pct"/>
            <w:gridSpan w:val="3"/>
            <w:vAlign w:val="center"/>
          </w:tcPr>
          <w:p w14:paraId="0BA457D1" w14:textId="77777777" w:rsidR="00AA3EB5" w:rsidRPr="00085335" w:rsidRDefault="00AA3EB5" w:rsidP="00724A63">
            <w:pPr>
              <w:rPr>
                <w:rFonts w:ascii="Tahoma" w:hAnsi="Tahoma" w:cs="Tahoma"/>
                <w:sz w:val="16"/>
                <w:szCs w:val="16"/>
              </w:rPr>
            </w:pPr>
            <w:r w:rsidRPr="00085335">
              <w:rPr>
                <w:rFonts w:ascii="Tahoma" w:hAnsi="Tahoma" w:cs="Tahoma"/>
                <w:sz w:val="16"/>
                <w:szCs w:val="16"/>
              </w:rPr>
              <w:t>BENJAMÍN TRIANA</w:t>
            </w:r>
          </w:p>
        </w:tc>
        <w:tc>
          <w:tcPr>
            <w:tcW w:w="125" w:type="pct"/>
            <w:vAlign w:val="center"/>
          </w:tcPr>
          <w:p w14:paraId="3AC999F5"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14:paraId="63242C36" w14:textId="77777777"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 los Egresados </w:t>
            </w:r>
          </w:p>
        </w:tc>
        <w:tc>
          <w:tcPr>
            <w:tcW w:w="237" w:type="pct"/>
            <w:vAlign w:val="center"/>
          </w:tcPr>
          <w:p w14:paraId="7DC0F62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14:paraId="6EAFE42C"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14:paraId="6CD15A3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367E5E3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28F188C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14:paraId="5517F1A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129DC36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495ECB7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54B08E23"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1449C2D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6CC54C3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680988B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50CF7B53"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42BAEFA0"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1887AA1D"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2795DDF9"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3B715F37"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075E9EF2"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540454D9"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14:paraId="4537E5BE" w14:textId="77777777" w:rsidR="00AA3EB5" w:rsidRPr="009522E2" w:rsidRDefault="00AA3EB5" w:rsidP="003411A8">
            <w:pPr>
              <w:jc w:val="center"/>
              <w:rPr>
                <w:rFonts w:ascii="Tahoma" w:hAnsi="Tahoma" w:cs="Tahoma"/>
                <w:b/>
                <w:sz w:val="16"/>
                <w:szCs w:val="16"/>
                <w:lang w:val="es-CO"/>
              </w:rPr>
            </w:pPr>
          </w:p>
        </w:tc>
      </w:tr>
      <w:tr w:rsidR="001C4FC0" w:rsidRPr="009522E2" w14:paraId="13D07DD6"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15" w:type="pct"/>
            <w:gridSpan w:val="3"/>
            <w:vAlign w:val="center"/>
          </w:tcPr>
          <w:p w14:paraId="14A97771" w14:textId="77777777" w:rsidR="00AA3EB5" w:rsidRPr="00085335" w:rsidRDefault="00AA3EB5" w:rsidP="00724A63">
            <w:pPr>
              <w:rPr>
                <w:rFonts w:ascii="Tahoma" w:hAnsi="Tahoma" w:cs="Tahoma"/>
                <w:sz w:val="16"/>
                <w:szCs w:val="16"/>
              </w:rPr>
            </w:pPr>
            <w:r w:rsidRPr="00085335">
              <w:rPr>
                <w:rFonts w:ascii="Tahoma" w:hAnsi="Tahoma" w:cs="Tahoma"/>
                <w:sz w:val="16"/>
                <w:szCs w:val="16"/>
              </w:rPr>
              <w:t>CAROLINA CALLE VELASCO</w:t>
            </w:r>
          </w:p>
        </w:tc>
        <w:tc>
          <w:tcPr>
            <w:tcW w:w="125" w:type="pct"/>
            <w:vAlign w:val="center"/>
          </w:tcPr>
          <w:p w14:paraId="4457E146"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6" w:type="pct"/>
            <w:gridSpan w:val="3"/>
            <w:vAlign w:val="center"/>
          </w:tcPr>
          <w:p w14:paraId="7A6A0F3F"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Estudiantes</w:t>
            </w:r>
          </w:p>
        </w:tc>
        <w:tc>
          <w:tcPr>
            <w:tcW w:w="237" w:type="pct"/>
            <w:vAlign w:val="center"/>
          </w:tcPr>
          <w:p w14:paraId="51D7D567"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14:paraId="6022B173"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14:paraId="2DFE6B3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1464AA3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74E2325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14:paraId="24B2A00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73B1233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6DA0376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3679C57B"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7899C48A" w14:textId="77777777" w:rsidR="00AA3EB5" w:rsidRPr="009522E2" w:rsidRDefault="00AA3EB5" w:rsidP="00724A63">
            <w:pPr>
              <w:jc w:val="center"/>
              <w:rPr>
                <w:rFonts w:ascii="Tahoma" w:hAnsi="Tahoma" w:cs="Tahoma"/>
                <w:b/>
                <w:sz w:val="6"/>
                <w:szCs w:val="6"/>
                <w:lang w:val="es-CO"/>
              </w:rPr>
            </w:pPr>
            <w:r w:rsidRPr="00F92F3B">
              <w:rPr>
                <w:rFonts w:ascii="Tahoma" w:hAnsi="Tahoma" w:cs="Tahoma"/>
                <w:b/>
                <w:sz w:val="16"/>
                <w:szCs w:val="16"/>
                <w:lang w:val="es-CO"/>
              </w:rPr>
              <w:t>A</w:t>
            </w:r>
          </w:p>
        </w:tc>
        <w:tc>
          <w:tcPr>
            <w:tcW w:w="201" w:type="pct"/>
            <w:vAlign w:val="center"/>
          </w:tcPr>
          <w:p w14:paraId="3E15DF9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682E73D9"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591F322F"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1CD51390"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355C30AA"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2CC3A9D3"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6956C2BD"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4079CA9D"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1B5ECFD7"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tcPr>
          <w:p w14:paraId="1F5826AD" w14:textId="77777777" w:rsidR="00AA3EB5" w:rsidRPr="009522E2" w:rsidRDefault="00AA3EB5" w:rsidP="00724A63">
            <w:pPr>
              <w:jc w:val="center"/>
              <w:rPr>
                <w:rFonts w:ascii="Tahoma" w:hAnsi="Tahoma" w:cs="Tahoma"/>
                <w:b/>
                <w:sz w:val="16"/>
                <w:szCs w:val="16"/>
                <w:lang w:val="es-CO"/>
              </w:rPr>
            </w:pPr>
          </w:p>
        </w:tc>
      </w:tr>
      <w:tr w:rsidR="001C4FC0" w:rsidRPr="009522E2" w14:paraId="4BBF7166"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15" w:type="pct"/>
            <w:gridSpan w:val="3"/>
            <w:vAlign w:val="center"/>
          </w:tcPr>
          <w:p w14:paraId="40783D0E" w14:textId="77777777" w:rsidR="00AA3EB5" w:rsidRPr="00085335" w:rsidRDefault="00AA3EB5" w:rsidP="00724A63">
            <w:pPr>
              <w:rPr>
                <w:rFonts w:ascii="Tahoma" w:hAnsi="Tahoma" w:cs="Tahoma"/>
                <w:sz w:val="16"/>
                <w:szCs w:val="16"/>
              </w:rPr>
            </w:pPr>
            <w:r w:rsidRPr="00085335">
              <w:rPr>
                <w:rFonts w:ascii="Tahoma" w:hAnsi="Tahoma" w:cs="Tahoma"/>
                <w:sz w:val="16"/>
                <w:szCs w:val="16"/>
              </w:rPr>
              <w:t>JAIME ALBERTO LEAL AFANADOR</w:t>
            </w:r>
          </w:p>
        </w:tc>
        <w:tc>
          <w:tcPr>
            <w:tcW w:w="125" w:type="pct"/>
            <w:vAlign w:val="center"/>
          </w:tcPr>
          <w:p w14:paraId="5FCB1268" w14:textId="77777777" w:rsidR="00AA3EB5" w:rsidRPr="008B1173" w:rsidRDefault="00AA3EB5" w:rsidP="00724A63">
            <w:pPr>
              <w:jc w:val="center"/>
              <w:rPr>
                <w:rFonts w:ascii="Tahoma" w:hAnsi="Tahoma" w:cs="Tahoma"/>
                <w:b/>
                <w:sz w:val="18"/>
                <w:szCs w:val="18"/>
              </w:rPr>
            </w:pPr>
          </w:p>
        </w:tc>
        <w:tc>
          <w:tcPr>
            <w:tcW w:w="546" w:type="pct"/>
            <w:gridSpan w:val="3"/>
            <w:vAlign w:val="center"/>
          </w:tcPr>
          <w:p w14:paraId="0C8E1533" w14:textId="77777777" w:rsidR="00AA3EB5" w:rsidRPr="00680270" w:rsidRDefault="00AA3EB5" w:rsidP="00F97311">
            <w:pPr>
              <w:rPr>
                <w:rFonts w:ascii="Tahoma" w:hAnsi="Tahoma" w:cs="Tahoma"/>
                <w:sz w:val="16"/>
                <w:szCs w:val="18"/>
              </w:rPr>
            </w:pPr>
            <w:r w:rsidRPr="00680270">
              <w:rPr>
                <w:rFonts w:ascii="Tahoma" w:hAnsi="Tahoma" w:cs="Tahoma"/>
                <w:sz w:val="16"/>
                <w:szCs w:val="18"/>
              </w:rPr>
              <w:t>Rector</w:t>
            </w:r>
            <w:r>
              <w:rPr>
                <w:rFonts w:ascii="Tahoma" w:hAnsi="Tahoma" w:cs="Tahoma"/>
                <w:sz w:val="16"/>
                <w:szCs w:val="18"/>
              </w:rPr>
              <w:t xml:space="preserve"> </w:t>
            </w:r>
            <w:r w:rsidRPr="00680270">
              <w:rPr>
                <w:rFonts w:ascii="Tahoma" w:hAnsi="Tahoma" w:cs="Tahoma"/>
                <w:sz w:val="16"/>
                <w:szCs w:val="18"/>
              </w:rPr>
              <w:t>de la Universidad</w:t>
            </w:r>
          </w:p>
        </w:tc>
        <w:tc>
          <w:tcPr>
            <w:tcW w:w="237" w:type="pct"/>
            <w:vAlign w:val="center"/>
          </w:tcPr>
          <w:p w14:paraId="41CFEAD8" w14:textId="77777777" w:rsidR="00AA3EB5" w:rsidRPr="009522E2" w:rsidRDefault="00AA3EB5" w:rsidP="00724A63">
            <w:pPr>
              <w:jc w:val="center"/>
              <w:rPr>
                <w:rFonts w:ascii="Tahoma" w:hAnsi="Tahoma" w:cs="Tahoma"/>
                <w:b/>
                <w:sz w:val="16"/>
                <w:szCs w:val="16"/>
              </w:rPr>
            </w:pPr>
          </w:p>
          <w:p w14:paraId="6071257A" w14:textId="77777777" w:rsidR="00AA3EB5" w:rsidRPr="009522E2" w:rsidRDefault="00AA3EB5" w:rsidP="00724A63">
            <w:pPr>
              <w:jc w:val="center"/>
              <w:rPr>
                <w:rFonts w:ascii="Tahoma" w:hAnsi="Tahoma" w:cs="Tahoma"/>
                <w:b/>
                <w:sz w:val="16"/>
                <w:szCs w:val="16"/>
                <w:lang w:val="es-CO"/>
              </w:rPr>
            </w:pPr>
          </w:p>
          <w:p w14:paraId="6FB79E52" w14:textId="77777777" w:rsidR="00AA3EB5" w:rsidRDefault="00AA3EB5" w:rsidP="009522E2">
            <w:pPr>
              <w:rPr>
                <w:rFonts w:ascii="Tahoma" w:hAnsi="Tahoma" w:cs="Tahoma"/>
                <w:b/>
                <w:sz w:val="16"/>
                <w:szCs w:val="16"/>
                <w:lang w:val="es-CO"/>
              </w:rPr>
            </w:pPr>
          </w:p>
          <w:p w14:paraId="7241AA4B" w14:textId="77777777" w:rsidR="00AA3EB5" w:rsidRDefault="00AA3EB5" w:rsidP="009522E2">
            <w:pPr>
              <w:jc w:val="center"/>
              <w:rPr>
                <w:rFonts w:ascii="Tahoma" w:hAnsi="Tahoma" w:cs="Tahoma"/>
                <w:b/>
                <w:sz w:val="16"/>
                <w:szCs w:val="16"/>
                <w:lang w:val="es-CO"/>
              </w:rPr>
            </w:pPr>
            <w:r w:rsidRPr="009522E2">
              <w:rPr>
                <w:rFonts w:ascii="Tahoma" w:hAnsi="Tahoma" w:cs="Tahoma"/>
                <w:b/>
                <w:sz w:val="16"/>
                <w:szCs w:val="16"/>
                <w:lang w:val="es-CO"/>
              </w:rPr>
              <w:t>EX</w:t>
            </w:r>
          </w:p>
          <w:p w14:paraId="5C2EFED9" w14:textId="77777777" w:rsidR="00AA3EB5" w:rsidRPr="009522E2" w:rsidRDefault="00AA3EB5" w:rsidP="00724A63">
            <w:pPr>
              <w:jc w:val="center"/>
              <w:rPr>
                <w:rFonts w:ascii="Tahoma" w:hAnsi="Tahoma" w:cs="Tahoma"/>
                <w:b/>
                <w:sz w:val="8"/>
                <w:szCs w:val="8"/>
                <w:lang w:val="es-CO"/>
              </w:rPr>
            </w:pPr>
            <w:r>
              <w:rPr>
                <w:rFonts w:ascii="Tahoma" w:hAnsi="Tahoma" w:cs="Tahoma"/>
                <w:b/>
                <w:sz w:val="6"/>
                <w:szCs w:val="8"/>
                <w:lang w:val="es-CO"/>
              </w:rPr>
              <w:t>(Vacaciones</w:t>
            </w:r>
            <w:r w:rsidRPr="009522E2">
              <w:rPr>
                <w:rFonts w:ascii="Tahoma" w:hAnsi="Tahoma" w:cs="Tahoma"/>
                <w:b/>
                <w:sz w:val="6"/>
                <w:szCs w:val="8"/>
                <w:lang w:val="es-CO"/>
              </w:rPr>
              <w:t>)</w:t>
            </w:r>
          </w:p>
          <w:p w14:paraId="11F3B190" w14:textId="77777777" w:rsidR="00AA3EB5" w:rsidRPr="009522E2" w:rsidRDefault="00AA3EB5" w:rsidP="00724A63">
            <w:pPr>
              <w:jc w:val="center"/>
              <w:rPr>
                <w:rFonts w:ascii="Tahoma" w:hAnsi="Tahoma" w:cs="Tahoma"/>
                <w:b/>
                <w:sz w:val="8"/>
                <w:szCs w:val="8"/>
                <w:lang w:val="es-CO"/>
              </w:rPr>
            </w:pPr>
          </w:p>
          <w:p w14:paraId="4CEF95E9" w14:textId="77777777" w:rsidR="00AA3EB5" w:rsidRPr="009522E2" w:rsidRDefault="00AA3EB5" w:rsidP="00547A52">
            <w:pPr>
              <w:rPr>
                <w:rFonts w:ascii="Tahoma" w:hAnsi="Tahoma" w:cs="Tahoma"/>
                <w:b/>
                <w:sz w:val="16"/>
                <w:szCs w:val="16"/>
                <w:lang w:val="es-CO"/>
              </w:rPr>
            </w:pPr>
          </w:p>
        </w:tc>
        <w:tc>
          <w:tcPr>
            <w:tcW w:w="192" w:type="pct"/>
            <w:vAlign w:val="center"/>
          </w:tcPr>
          <w:p w14:paraId="1E56F91E" w14:textId="77777777" w:rsidR="00AA3EB5" w:rsidRPr="009522E2" w:rsidRDefault="00AA3EB5" w:rsidP="009522E2">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14:paraId="099FB5D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4F0FA69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2676AC2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14:paraId="31B6F79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5345F24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3D6CD9D3" w14:textId="77777777" w:rsidR="00AA3EB5" w:rsidRPr="009522E2" w:rsidRDefault="00F92F3B" w:rsidP="00724A63">
            <w:pPr>
              <w:jc w:val="center"/>
              <w:rPr>
                <w:rFonts w:ascii="Tahoma" w:hAnsi="Tahoma" w:cs="Tahoma"/>
                <w:b/>
                <w:sz w:val="16"/>
                <w:szCs w:val="16"/>
                <w:lang w:val="es-CO"/>
              </w:rPr>
            </w:pPr>
            <w:r>
              <w:rPr>
                <w:rFonts w:ascii="Tahoma" w:hAnsi="Tahoma" w:cs="Tahoma"/>
                <w:b/>
                <w:sz w:val="16"/>
                <w:szCs w:val="16"/>
                <w:lang w:val="es-CO"/>
              </w:rPr>
              <w:t>N</w:t>
            </w:r>
          </w:p>
        </w:tc>
        <w:tc>
          <w:tcPr>
            <w:tcW w:w="201" w:type="pct"/>
            <w:vAlign w:val="center"/>
          </w:tcPr>
          <w:p w14:paraId="13ED3E6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0F80E67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5F1546C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N</w:t>
            </w:r>
          </w:p>
        </w:tc>
        <w:tc>
          <w:tcPr>
            <w:tcW w:w="196" w:type="pct"/>
            <w:vAlign w:val="center"/>
          </w:tcPr>
          <w:p w14:paraId="4E49364E"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69B52B65"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664EB275"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74211A80"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3502A533"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41886361"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28594F84"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054C352D"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vAlign w:val="center"/>
          </w:tcPr>
          <w:p w14:paraId="57A0B7FE" w14:textId="77777777" w:rsidR="00AA3EB5" w:rsidRPr="009522E2" w:rsidRDefault="00AA3EB5" w:rsidP="003411A8">
            <w:pPr>
              <w:jc w:val="center"/>
              <w:rPr>
                <w:rFonts w:ascii="Tahoma" w:hAnsi="Tahoma" w:cs="Tahoma"/>
                <w:b/>
                <w:sz w:val="16"/>
                <w:szCs w:val="16"/>
                <w:lang w:val="es-CO"/>
              </w:rPr>
            </w:pPr>
          </w:p>
        </w:tc>
      </w:tr>
      <w:tr w:rsidR="001C4FC0" w:rsidRPr="009522E2" w14:paraId="7BA0E637"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15" w:type="pct"/>
            <w:gridSpan w:val="3"/>
            <w:vAlign w:val="center"/>
          </w:tcPr>
          <w:p w14:paraId="0A6E4600" w14:textId="77777777" w:rsidR="00AA3EB5" w:rsidRPr="00085335" w:rsidRDefault="00AA3EB5" w:rsidP="00724A63">
            <w:pPr>
              <w:rPr>
                <w:rFonts w:ascii="Tahoma" w:hAnsi="Tahoma" w:cs="Tahoma"/>
                <w:sz w:val="16"/>
                <w:szCs w:val="16"/>
              </w:rPr>
            </w:pPr>
            <w:r w:rsidRPr="00085335">
              <w:rPr>
                <w:rFonts w:ascii="Tahoma" w:hAnsi="Tahoma" w:cs="Tahoma"/>
                <w:sz w:val="16"/>
                <w:szCs w:val="16"/>
              </w:rPr>
              <w:lastRenderedPageBreak/>
              <w:t>LEONARDO E. SÁNCHEZ TORRES</w:t>
            </w:r>
          </w:p>
        </w:tc>
        <w:tc>
          <w:tcPr>
            <w:tcW w:w="125" w:type="pct"/>
            <w:vAlign w:val="center"/>
          </w:tcPr>
          <w:p w14:paraId="43802FB6" w14:textId="77777777" w:rsidR="00AA3EB5" w:rsidRPr="008B1173" w:rsidRDefault="00AA3EB5" w:rsidP="00724A63">
            <w:pPr>
              <w:jc w:val="center"/>
              <w:rPr>
                <w:rFonts w:ascii="Tahoma" w:hAnsi="Tahoma" w:cs="Tahoma"/>
                <w:b/>
                <w:sz w:val="18"/>
                <w:szCs w:val="18"/>
              </w:rPr>
            </w:pPr>
          </w:p>
        </w:tc>
        <w:tc>
          <w:tcPr>
            <w:tcW w:w="546" w:type="pct"/>
            <w:gridSpan w:val="3"/>
            <w:vAlign w:val="center"/>
          </w:tcPr>
          <w:p w14:paraId="27B33E6C" w14:textId="77777777" w:rsidR="00AA3EB5" w:rsidRPr="006C3A2B" w:rsidRDefault="00AA3EB5" w:rsidP="00724A63">
            <w:pPr>
              <w:rPr>
                <w:rFonts w:ascii="Tahoma" w:hAnsi="Tahoma" w:cs="Tahoma"/>
                <w:sz w:val="16"/>
                <w:szCs w:val="18"/>
              </w:rPr>
            </w:pPr>
            <w:r w:rsidRPr="006C3A2B">
              <w:rPr>
                <w:rFonts w:ascii="Tahoma" w:hAnsi="Tahoma" w:cs="Tahoma"/>
                <w:sz w:val="16"/>
                <w:szCs w:val="18"/>
              </w:rPr>
              <w:t>Secretario General (Secretario)</w:t>
            </w:r>
          </w:p>
        </w:tc>
        <w:tc>
          <w:tcPr>
            <w:tcW w:w="237" w:type="pct"/>
            <w:vAlign w:val="center"/>
          </w:tcPr>
          <w:p w14:paraId="226E7EE4"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2" w:type="pct"/>
            <w:vAlign w:val="center"/>
          </w:tcPr>
          <w:p w14:paraId="0406B983"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8" w:type="pct"/>
            <w:vAlign w:val="center"/>
          </w:tcPr>
          <w:p w14:paraId="1107916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6A62332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11" w:type="pct"/>
            <w:vAlign w:val="center"/>
          </w:tcPr>
          <w:p w14:paraId="54520A8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0" w:type="pct"/>
            <w:vAlign w:val="center"/>
          </w:tcPr>
          <w:p w14:paraId="6A69E9C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7C3B4FB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6" w:type="pct"/>
            <w:vAlign w:val="center"/>
          </w:tcPr>
          <w:p w14:paraId="0A6EDF9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5A83E30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10A9F24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1" w:type="pct"/>
            <w:vAlign w:val="center"/>
          </w:tcPr>
          <w:p w14:paraId="62BFE94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77661D90"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2389216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5ED39BF9"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77138FB2"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447CA39D"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7C9D92ED"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441A8695"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203" w:type="pct"/>
            <w:vAlign w:val="center"/>
          </w:tcPr>
          <w:p w14:paraId="48A9DEF7"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76" w:type="pct"/>
          </w:tcPr>
          <w:p w14:paraId="37DB8598" w14:textId="77777777" w:rsidR="00AA3EB5" w:rsidRPr="009522E2" w:rsidRDefault="00AA3EB5" w:rsidP="00724A63">
            <w:pPr>
              <w:jc w:val="center"/>
              <w:rPr>
                <w:rFonts w:ascii="Tahoma" w:hAnsi="Tahoma" w:cs="Tahoma"/>
                <w:b/>
                <w:sz w:val="16"/>
                <w:szCs w:val="16"/>
                <w:lang w:val="es-CO"/>
              </w:rPr>
            </w:pPr>
          </w:p>
        </w:tc>
      </w:tr>
      <w:tr w:rsidR="00AA3EB5" w:rsidRPr="00864F75" w14:paraId="4233434E"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506" w:type="pct"/>
            <w:gridSpan w:val="2"/>
            <w:tcBorders>
              <w:right w:val="nil"/>
            </w:tcBorders>
          </w:tcPr>
          <w:p w14:paraId="66ACCF8D" w14:textId="77777777" w:rsidR="00AA3EB5" w:rsidRPr="00864F75" w:rsidRDefault="00AA3EB5" w:rsidP="00724A63">
            <w:pPr>
              <w:jc w:val="center"/>
              <w:rPr>
                <w:rFonts w:ascii="Tahoma" w:hAnsi="Tahoma" w:cs="Tahoma"/>
                <w:b/>
                <w:sz w:val="16"/>
                <w:szCs w:val="16"/>
                <w:u w:val="single"/>
                <w:lang w:val="es-CO"/>
              </w:rPr>
            </w:pPr>
          </w:p>
        </w:tc>
        <w:tc>
          <w:tcPr>
            <w:tcW w:w="4494" w:type="pct"/>
            <w:gridSpan w:val="25"/>
            <w:tcBorders>
              <w:left w:val="nil"/>
            </w:tcBorders>
          </w:tcPr>
          <w:p w14:paraId="0EA352EE" w14:textId="77777777" w:rsidR="00AA3EB5" w:rsidRDefault="00AA3EB5" w:rsidP="00724A63">
            <w:pPr>
              <w:jc w:val="center"/>
              <w:rPr>
                <w:rFonts w:ascii="Tahoma" w:hAnsi="Tahoma" w:cs="Tahoma"/>
                <w:b/>
                <w:sz w:val="16"/>
                <w:szCs w:val="16"/>
                <w:u w:val="single"/>
                <w:lang w:val="es-CO"/>
              </w:rPr>
            </w:pPr>
          </w:p>
          <w:p w14:paraId="2AB12DDC" w14:textId="77777777" w:rsidR="00AA3EB5" w:rsidRDefault="00AA3EB5" w:rsidP="009522E2">
            <w:pPr>
              <w:jc w:val="center"/>
              <w:rPr>
                <w:rFonts w:ascii="Tahoma" w:hAnsi="Tahoma" w:cs="Tahoma"/>
                <w:b/>
                <w:sz w:val="16"/>
                <w:szCs w:val="16"/>
                <w:u w:val="single"/>
                <w:lang w:val="es-CO"/>
              </w:rPr>
            </w:pPr>
            <w:r w:rsidRPr="00864F75">
              <w:rPr>
                <w:rFonts w:ascii="Tahoma" w:hAnsi="Tahoma" w:cs="Tahoma"/>
                <w:b/>
                <w:sz w:val="16"/>
                <w:szCs w:val="16"/>
                <w:u w:val="single"/>
                <w:lang w:val="es-CO"/>
              </w:rPr>
              <w:t xml:space="preserve">CONVENCIONES </w:t>
            </w:r>
            <w:r>
              <w:rPr>
                <w:rFonts w:ascii="Tahoma" w:hAnsi="Tahoma" w:cs="Tahoma"/>
                <w:b/>
                <w:sz w:val="16"/>
                <w:szCs w:val="16"/>
                <w:u w:val="single"/>
                <w:lang w:val="es-CO"/>
              </w:rPr>
              <w:t xml:space="preserve">Vc      </w:t>
            </w:r>
          </w:p>
          <w:p w14:paraId="6A3909A4" w14:textId="77777777" w:rsidR="00AA3EB5" w:rsidRPr="009B6409" w:rsidRDefault="00AA3EB5" w:rsidP="009B6409">
            <w:pPr>
              <w:jc w:val="center"/>
              <w:rPr>
                <w:rFonts w:ascii="Tahoma" w:hAnsi="Tahoma" w:cs="Tahoma"/>
                <w:sz w:val="16"/>
                <w:szCs w:val="16"/>
                <w:lang w:val="es-CO"/>
              </w:rPr>
            </w:pPr>
            <w:r w:rsidRPr="00864F75">
              <w:rPr>
                <w:rFonts w:ascii="Tahoma" w:hAnsi="Tahoma" w:cs="Tahoma"/>
                <w:b/>
                <w:sz w:val="16"/>
                <w:szCs w:val="16"/>
                <w:lang w:val="es-CO"/>
              </w:rPr>
              <w:t>A=</w:t>
            </w:r>
            <w:r w:rsidRPr="00864F75">
              <w:rPr>
                <w:rFonts w:ascii="Tahoma" w:hAnsi="Tahoma" w:cs="Tahoma"/>
                <w:sz w:val="16"/>
                <w:szCs w:val="16"/>
                <w:lang w:val="es-CO"/>
              </w:rPr>
              <w:t xml:space="preserve"> Asistió</w:t>
            </w:r>
            <w:r>
              <w:rPr>
                <w:rFonts w:ascii="Tahoma" w:hAnsi="Tahoma" w:cs="Tahoma"/>
                <w:b/>
                <w:sz w:val="16"/>
                <w:szCs w:val="16"/>
                <w:lang w:val="es-CO"/>
              </w:rPr>
              <w:t xml:space="preserve">          </w:t>
            </w:r>
            <w:r w:rsidRPr="00864F75">
              <w:rPr>
                <w:rFonts w:ascii="Tahoma" w:hAnsi="Tahoma" w:cs="Tahoma"/>
                <w:b/>
                <w:sz w:val="16"/>
                <w:szCs w:val="16"/>
                <w:lang w:val="es-CO"/>
              </w:rPr>
              <w:t xml:space="preserve"> EX= </w:t>
            </w:r>
            <w:r w:rsidRPr="009A0DDE">
              <w:rPr>
                <w:rFonts w:ascii="Tahoma" w:hAnsi="Tahoma" w:cs="Tahoma"/>
                <w:sz w:val="16"/>
                <w:szCs w:val="16"/>
                <w:lang w:val="es-CO"/>
              </w:rPr>
              <w:t>Se</w:t>
            </w:r>
            <w:r>
              <w:rPr>
                <w:rFonts w:ascii="Tahoma" w:hAnsi="Tahoma" w:cs="Tahoma"/>
                <w:sz w:val="16"/>
                <w:szCs w:val="16"/>
                <w:lang w:val="es-CO"/>
              </w:rPr>
              <w:t xml:space="preserve"> excusó       </w:t>
            </w:r>
            <w:r w:rsidRPr="00864F75">
              <w:rPr>
                <w:rFonts w:ascii="Tahoma" w:hAnsi="Tahoma" w:cs="Tahoma"/>
                <w:sz w:val="16"/>
                <w:szCs w:val="16"/>
                <w:lang w:val="es-CO"/>
              </w:rPr>
              <w:t xml:space="preserve">  </w:t>
            </w:r>
            <w:r w:rsidRPr="00864F75">
              <w:rPr>
                <w:rFonts w:ascii="Tahoma" w:hAnsi="Tahoma" w:cs="Tahoma"/>
                <w:b/>
                <w:sz w:val="16"/>
                <w:szCs w:val="16"/>
                <w:lang w:val="es-CO"/>
              </w:rPr>
              <w:t xml:space="preserve">N= </w:t>
            </w:r>
            <w:r w:rsidRPr="00864F75">
              <w:rPr>
                <w:rFonts w:ascii="Tahoma" w:hAnsi="Tahoma" w:cs="Tahoma"/>
                <w:sz w:val="16"/>
                <w:szCs w:val="16"/>
                <w:lang w:val="es-CO"/>
              </w:rPr>
              <w:t>No asistió</w:t>
            </w:r>
            <w:r w:rsidRPr="00864F75">
              <w:rPr>
                <w:rFonts w:ascii="Tahoma" w:hAnsi="Tahoma" w:cs="Tahoma"/>
                <w:b/>
                <w:sz w:val="16"/>
                <w:szCs w:val="16"/>
                <w:lang w:val="es-CO"/>
              </w:rPr>
              <w:t xml:space="preserve">               R. Ext. = </w:t>
            </w:r>
            <w:r w:rsidRPr="00864F75">
              <w:rPr>
                <w:rFonts w:ascii="Tahoma" w:hAnsi="Tahoma" w:cs="Tahoma"/>
                <w:sz w:val="16"/>
                <w:szCs w:val="16"/>
                <w:lang w:val="es-CO"/>
              </w:rPr>
              <w:t>Reunión Extraordinaria</w:t>
            </w:r>
          </w:p>
          <w:p w14:paraId="2933C5AD" w14:textId="77777777" w:rsidR="00AA3EB5" w:rsidRDefault="00AA3EB5" w:rsidP="00724A63">
            <w:pPr>
              <w:jc w:val="center"/>
              <w:rPr>
                <w:rFonts w:ascii="Tahoma" w:hAnsi="Tahoma" w:cs="Tahoma"/>
                <w:b/>
                <w:sz w:val="16"/>
                <w:szCs w:val="16"/>
                <w:u w:val="single"/>
                <w:lang w:val="es-CO"/>
              </w:rPr>
            </w:pPr>
            <w:r w:rsidRPr="00864F75">
              <w:rPr>
                <w:rFonts w:ascii="Tahoma" w:hAnsi="Tahoma" w:cs="Tahoma"/>
                <w:b/>
                <w:i/>
                <w:sz w:val="16"/>
                <w:szCs w:val="16"/>
                <w:lang w:val="es-CO"/>
              </w:rPr>
              <w:t>Q</w:t>
            </w:r>
            <w:r w:rsidRPr="00864F75">
              <w:rPr>
                <w:rFonts w:ascii="Tahoma" w:hAnsi="Tahoma" w:cs="Tahoma"/>
                <w:b/>
                <w:sz w:val="16"/>
                <w:szCs w:val="16"/>
                <w:lang w:val="es-CO"/>
              </w:rPr>
              <w:t xml:space="preserve">* = </w:t>
            </w:r>
            <w:r w:rsidRPr="00864F75">
              <w:rPr>
                <w:rFonts w:ascii="Tahoma" w:hAnsi="Tahoma" w:cs="Tahoma"/>
                <w:sz w:val="16"/>
                <w:szCs w:val="16"/>
                <w:lang w:val="es-CO"/>
              </w:rPr>
              <w:t>Quórum requerido 5</w:t>
            </w:r>
          </w:p>
        </w:tc>
      </w:tr>
      <w:tr w:rsidR="00AA3EB5" w:rsidRPr="00680270" w14:paraId="38424C64"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79" w:type="pct"/>
            <w:tcBorders>
              <w:right w:val="nil"/>
            </w:tcBorders>
          </w:tcPr>
          <w:p w14:paraId="43A9EFC9" w14:textId="77777777" w:rsidR="00AA3EB5" w:rsidRPr="00B11F10" w:rsidRDefault="00AA3EB5" w:rsidP="00FF522B">
            <w:pPr>
              <w:jc w:val="center"/>
              <w:rPr>
                <w:rFonts w:ascii="Tahoma" w:hAnsi="Tahoma" w:cs="Tahoma"/>
                <w:b/>
                <w:sz w:val="16"/>
                <w:szCs w:val="16"/>
              </w:rPr>
            </w:pPr>
          </w:p>
        </w:tc>
        <w:tc>
          <w:tcPr>
            <w:tcW w:w="4521" w:type="pct"/>
            <w:gridSpan w:val="26"/>
            <w:tcBorders>
              <w:left w:val="nil"/>
            </w:tcBorders>
          </w:tcPr>
          <w:p w14:paraId="6960D3CC" w14:textId="77777777" w:rsidR="00AA3EB5" w:rsidRDefault="00AA3EB5" w:rsidP="00FF522B">
            <w:pPr>
              <w:jc w:val="center"/>
              <w:rPr>
                <w:rFonts w:ascii="Tahoma" w:hAnsi="Tahoma" w:cs="Tahoma"/>
                <w:b/>
                <w:sz w:val="16"/>
                <w:szCs w:val="16"/>
              </w:rPr>
            </w:pPr>
          </w:p>
          <w:p w14:paraId="42AA3AE3" w14:textId="77777777" w:rsidR="00AA3EB5" w:rsidRPr="00680270" w:rsidRDefault="00AA3EB5" w:rsidP="00FF522B">
            <w:pPr>
              <w:jc w:val="center"/>
              <w:rPr>
                <w:rFonts w:ascii="Tahoma" w:hAnsi="Tahoma" w:cs="Tahoma"/>
                <w:b/>
                <w:sz w:val="16"/>
                <w:szCs w:val="16"/>
              </w:rPr>
            </w:pPr>
            <w:r w:rsidRPr="00680270">
              <w:rPr>
                <w:rFonts w:ascii="Tahoma" w:hAnsi="Tahoma" w:cs="Tahoma"/>
                <w:b/>
                <w:sz w:val="16"/>
                <w:szCs w:val="16"/>
              </w:rPr>
              <w:t>INVITADOS</w:t>
            </w:r>
          </w:p>
          <w:p w14:paraId="17A1E105" w14:textId="77777777" w:rsidR="00AA3EB5" w:rsidRPr="00680270" w:rsidRDefault="00AA3EB5" w:rsidP="00FF522B">
            <w:pPr>
              <w:jc w:val="center"/>
              <w:rPr>
                <w:rFonts w:ascii="Tahoma" w:hAnsi="Tahoma" w:cs="Tahoma"/>
                <w:b/>
                <w:sz w:val="16"/>
                <w:szCs w:val="16"/>
              </w:rPr>
            </w:pPr>
          </w:p>
        </w:tc>
      </w:tr>
      <w:tr w:rsidR="00AA3EB5" w:rsidRPr="000B283E" w14:paraId="4BCD411A"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14:paraId="62796E6B" w14:textId="77777777" w:rsidR="00AA3EB5" w:rsidRPr="00B55C0F" w:rsidRDefault="00D13F48" w:rsidP="00FF522B">
            <w:pPr>
              <w:rPr>
                <w:rFonts w:ascii="Tahoma" w:hAnsi="Tahoma" w:cs="Tahoma"/>
                <w:sz w:val="16"/>
                <w:szCs w:val="16"/>
              </w:rPr>
            </w:pPr>
            <w:r>
              <w:rPr>
                <w:rFonts w:ascii="Tahoma" w:hAnsi="Tahoma" w:cs="Tahoma"/>
                <w:sz w:val="16"/>
                <w:szCs w:val="16"/>
              </w:rPr>
              <w:t>Leonardo Urrego</w:t>
            </w:r>
          </w:p>
        </w:tc>
        <w:tc>
          <w:tcPr>
            <w:tcW w:w="3994" w:type="pct"/>
            <w:gridSpan w:val="21"/>
          </w:tcPr>
          <w:p w14:paraId="678DF3C2" w14:textId="77777777" w:rsidR="00AA3EB5" w:rsidRPr="00B55C0F" w:rsidRDefault="00D13F48" w:rsidP="00F377A7">
            <w:pPr>
              <w:rPr>
                <w:rFonts w:ascii="Tahoma" w:hAnsi="Tahoma" w:cs="Tahoma"/>
                <w:sz w:val="16"/>
                <w:szCs w:val="16"/>
              </w:rPr>
            </w:pPr>
            <w:r>
              <w:rPr>
                <w:rFonts w:ascii="Tahoma" w:hAnsi="Tahoma" w:cs="Tahoma"/>
                <w:sz w:val="16"/>
                <w:szCs w:val="16"/>
              </w:rPr>
              <w:t xml:space="preserve">Jefe de la </w:t>
            </w:r>
            <w:r w:rsidR="00822C7B">
              <w:rPr>
                <w:rFonts w:ascii="Tahoma" w:hAnsi="Tahoma" w:cs="Tahoma"/>
                <w:sz w:val="16"/>
                <w:szCs w:val="16"/>
              </w:rPr>
              <w:t>Oficina</w:t>
            </w:r>
            <w:r>
              <w:rPr>
                <w:rFonts w:ascii="Tahoma" w:hAnsi="Tahoma" w:cs="Tahoma"/>
                <w:sz w:val="16"/>
                <w:szCs w:val="16"/>
              </w:rPr>
              <w:t xml:space="preserve"> Asesora de Planeación.</w:t>
            </w:r>
          </w:p>
        </w:tc>
      </w:tr>
      <w:tr w:rsidR="00A24E86" w:rsidRPr="000B283E" w14:paraId="17E3297E" w14:textId="77777777" w:rsidTr="00F9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06" w:type="pct"/>
            <w:gridSpan w:val="6"/>
          </w:tcPr>
          <w:p w14:paraId="1C47644E" w14:textId="77777777" w:rsidR="00A24E86" w:rsidRDefault="00682166" w:rsidP="00FF522B">
            <w:pPr>
              <w:rPr>
                <w:rFonts w:ascii="Tahoma" w:hAnsi="Tahoma" w:cs="Tahoma"/>
                <w:sz w:val="16"/>
                <w:szCs w:val="16"/>
              </w:rPr>
            </w:pPr>
            <w:r>
              <w:rPr>
                <w:rFonts w:ascii="Tahoma" w:hAnsi="Tahoma" w:cs="Tahoma"/>
                <w:sz w:val="16"/>
                <w:szCs w:val="16"/>
              </w:rPr>
              <w:t xml:space="preserve">Nancy </w:t>
            </w:r>
            <w:r w:rsidR="00822C7B">
              <w:rPr>
                <w:rFonts w:ascii="Tahoma" w:hAnsi="Tahoma" w:cs="Tahoma"/>
                <w:sz w:val="16"/>
                <w:szCs w:val="16"/>
              </w:rPr>
              <w:t>Rodríguez</w:t>
            </w:r>
          </w:p>
        </w:tc>
        <w:tc>
          <w:tcPr>
            <w:tcW w:w="3994" w:type="pct"/>
            <w:gridSpan w:val="21"/>
          </w:tcPr>
          <w:p w14:paraId="79DFC05A" w14:textId="77777777" w:rsidR="00A24E86" w:rsidRDefault="00682166" w:rsidP="00F377A7">
            <w:pPr>
              <w:rPr>
                <w:rFonts w:ascii="Tahoma" w:hAnsi="Tahoma" w:cs="Tahoma"/>
                <w:sz w:val="16"/>
                <w:szCs w:val="16"/>
              </w:rPr>
            </w:pPr>
            <w:r>
              <w:rPr>
                <w:rFonts w:ascii="Tahoma" w:hAnsi="Tahoma" w:cs="Tahoma"/>
                <w:sz w:val="16"/>
                <w:szCs w:val="16"/>
              </w:rPr>
              <w:t>Gere</w:t>
            </w:r>
            <w:r w:rsidR="00F527D5">
              <w:rPr>
                <w:rFonts w:ascii="Tahoma" w:hAnsi="Tahoma" w:cs="Tahoma"/>
                <w:sz w:val="16"/>
                <w:szCs w:val="16"/>
              </w:rPr>
              <w:t>nte Administrativa y Financiera</w:t>
            </w:r>
          </w:p>
        </w:tc>
      </w:tr>
    </w:tbl>
    <w:p w14:paraId="00BB96BA" w14:textId="77777777" w:rsidR="000362BC" w:rsidRDefault="000362BC" w:rsidP="006B2A5E">
      <w:pPr>
        <w:rPr>
          <w:rFonts w:ascii="Tahoma" w:hAnsi="Tahoma" w:cs="Tahoma"/>
          <w:sz w:val="16"/>
          <w:szCs w:val="16"/>
        </w:rPr>
      </w:pPr>
    </w:p>
    <w:p w14:paraId="379209C7" w14:textId="77777777" w:rsidR="002E7FE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B11F10">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156708" w14:paraId="23B07CA4" w14:textId="77777777" w:rsidTr="008D0B5A">
        <w:trPr>
          <w:trHeight w:val="1318"/>
        </w:trPr>
        <w:tc>
          <w:tcPr>
            <w:tcW w:w="11341" w:type="dxa"/>
          </w:tcPr>
          <w:p w14:paraId="788DF793" w14:textId="77777777" w:rsidR="006710C4" w:rsidRDefault="006710C4" w:rsidP="006710C4">
            <w:pPr>
              <w:pStyle w:val="Prrafodelista"/>
              <w:jc w:val="both"/>
              <w:rPr>
                <w:rFonts w:ascii="Tahoma" w:hAnsi="Tahoma" w:cs="Tahoma"/>
                <w:sz w:val="16"/>
                <w:szCs w:val="16"/>
              </w:rPr>
            </w:pPr>
          </w:p>
          <w:p w14:paraId="795FB75D" w14:textId="77777777" w:rsidR="00AF50B2" w:rsidRPr="00AF50B2" w:rsidRDefault="00AF50B2" w:rsidP="00AF50B2">
            <w:pPr>
              <w:numPr>
                <w:ilvl w:val="0"/>
                <w:numId w:val="2"/>
              </w:numPr>
              <w:suppressAutoHyphens/>
              <w:jc w:val="both"/>
              <w:rPr>
                <w:rFonts w:ascii="Tahoma" w:hAnsi="Tahoma" w:cs="Tahoma"/>
                <w:sz w:val="16"/>
              </w:rPr>
            </w:pPr>
            <w:r w:rsidRPr="00AF50B2">
              <w:rPr>
                <w:rFonts w:ascii="Tahoma" w:hAnsi="Tahoma" w:cs="Tahoma"/>
                <w:sz w:val="16"/>
              </w:rPr>
              <w:t>Verificación del quórum.</w:t>
            </w:r>
          </w:p>
          <w:p w14:paraId="680A5974" w14:textId="77777777" w:rsidR="00AF50B2" w:rsidRDefault="00AF50B2" w:rsidP="00AF50B2">
            <w:pPr>
              <w:numPr>
                <w:ilvl w:val="0"/>
                <w:numId w:val="2"/>
              </w:numPr>
              <w:suppressAutoHyphens/>
              <w:jc w:val="both"/>
              <w:rPr>
                <w:rFonts w:ascii="Tahoma" w:hAnsi="Tahoma" w:cs="Tahoma"/>
                <w:sz w:val="16"/>
              </w:rPr>
            </w:pPr>
            <w:r w:rsidRPr="00AF50B2">
              <w:rPr>
                <w:rFonts w:ascii="Tahoma" w:hAnsi="Tahoma" w:cs="Tahoma"/>
                <w:sz w:val="16"/>
              </w:rPr>
              <w:t>Estudio y aprobación del orden del día.</w:t>
            </w:r>
          </w:p>
          <w:p w14:paraId="70169BEB" w14:textId="77777777" w:rsidR="00AF50B2" w:rsidRPr="00AF50B2" w:rsidRDefault="00AF50B2" w:rsidP="00AF50B2">
            <w:pPr>
              <w:numPr>
                <w:ilvl w:val="0"/>
                <w:numId w:val="2"/>
              </w:numPr>
              <w:suppressAutoHyphens/>
              <w:jc w:val="both"/>
              <w:rPr>
                <w:rFonts w:ascii="Tahoma" w:hAnsi="Tahoma" w:cs="Tahoma"/>
                <w:sz w:val="16"/>
              </w:rPr>
            </w:pPr>
            <w:r w:rsidRPr="00AF50B2">
              <w:rPr>
                <w:rFonts w:ascii="Tahoma" w:hAnsi="Tahoma" w:cs="Tahoma"/>
                <w:sz w:val="16"/>
              </w:rPr>
              <w:t>Análisis y aprobación del Acta No. 013 del 20 de septiembre de 2013</w:t>
            </w:r>
          </w:p>
          <w:p w14:paraId="2E686BFA" w14:textId="77777777" w:rsidR="00AF50B2" w:rsidRPr="00AF50B2" w:rsidRDefault="00AF50B2" w:rsidP="00AF50B2">
            <w:pPr>
              <w:numPr>
                <w:ilvl w:val="0"/>
                <w:numId w:val="2"/>
              </w:numPr>
              <w:suppressAutoHyphens/>
              <w:jc w:val="both"/>
              <w:rPr>
                <w:rFonts w:ascii="Tahoma" w:hAnsi="Tahoma" w:cs="Tahoma"/>
                <w:sz w:val="16"/>
              </w:rPr>
            </w:pPr>
            <w:r w:rsidRPr="00AF50B2">
              <w:rPr>
                <w:rFonts w:ascii="Tahoma" w:hAnsi="Tahoma" w:cs="Tahoma"/>
                <w:sz w:val="16"/>
              </w:rPr>
              <w:t>Aprobación proyecto de acuerdo por el cual se expide el anteproyecto de presupuesto para la vigencia fiscal 2014</w:t>
            </w:r>
          </w:p>
          <w:p w14:paraId="770314FB" w14:textId="77777777" w:rsidR="00AF50B2" w:rsidRPr="00AF50B2" w:rsidRDefault="00AF50B2" w:rsidP="00AF50B2">
            <w:pPr>
              <w:numPr>
                <w:ilvl w:val="0"/>
                <w:numId w:val="2"/>
              </w:numPr>
              <w:suppressAutoHyphens/>
              <w:jc w:val="both"/>
              <w:rPr>
                <w:rFonts w:ascii="Tahoma" w:hAnsi="Tahoma" w:cs="Tahoma"/>
                <w:sz w:val="16"/>
              </w:rPr>
            </w:pPr>
            <w:r w:rsidRPr="00AF50B2">
              <w:rPr>
                <w:rFonts w:ascii="Tahoma" w:hAnsi="Tahoma" w:cs="Tahoma"/>
                <w:sz w:val="16"/>
              </w:rPr>
              <w:t>Correspondencia, proposiciones y varios.</w:t>
            </w:r>
          </w:p>
          <w:p w14:paraId="4C48E61B" w14:textId="77777777" w:rsidR="007B3FE9" w:rsidRPr="007B3FE9" w:rsidRDefault="007B3FE9" w:rsidP="008610ED">
            <w:pPr>
              <w:pStyle w:val="Prrafodelista"/>
              <w:suppressAutoHyphens/>
              <w:jc w:val="both"/>
              <w:rPr>
                <w:rFonts w:ascii="Tahoma" w:hAnsi="Tahoma" w:cs="Tahoma"/>
                <w:sz w:val="16"/>
                <w:szCs w:val="16"/>
              </w:rPr>
            </w:pPr>
          </w:p>
        </w:tc>
      </w:tr>
      <w:tr w:rsidR="006B2A5E" w:rsidRPr="00864F75" w14:paraId="0890C62E" w14:textId="77777777" w:rsidTr="00156708">
        <w:trPr>
          <w:cantSplit/>
          <w:trHeight w:val="375"/>
        </w:trPr>
        <w:tc>
          <w:tcPr>
            <w:tcW w:w="11341" w:type="dxa"/>
            <w:vAlign w:val="center"/>
          </w:tcPr>
          <w:p w14:paraId="44AA6975" w14:textId="77777777" w:rsidR="006B2A5E" w:rsidRDefault="006B2A5E" w:rsidP="00724A63">
            <w:pPr>
              <w:ind w:left="2410" w:hanging="2410"/>
              <w:rPr>
                <w:rFonts w:ascii="Tahoma" w:hAnsi="Tahoma" w:cs="Tahoma"/>
                <w:sz w:val="16"/>
                <w:szCs w:val="16"/>
              </w:rPr>
            </w:pPr>
            <w:r>
              <w:rPr>
                <w:rFonts w:ascii="Tahoma" w:hAnsi="Tahoma" w:cs="Tahoma"/>
                <w:b/>
                <w:sz w:val="16"/>
                <w:szCs w:val="16"/>
              </w:rPr>
              <w:t xml:space="preserve">DISTRIBUCIÓN  COPIAS: </w:t>
            </w:r>
            <w:r w:rsidRPr="00864F75">
              <w:rPr>
                <w:rFonts w:ascii="Tahoma" w:hAnsi="Tahoma" w:cs="Tahoma"/>
                <w:sz w:val="16"/>
                <w:szCs w:val="16"/>
              </w:rPr>
              <w:t xml:space="preserve">Miembros CONSEJO SUPERIOR UNIVERSITARIO </w:t>
            </w:r>
          </w:p>
          <w:p w14:paraId="589C8B17" w14:textId="77777777" w:rsidR="00156708" w:rsidRPr="00864F75" w:rsidRDefault="00156708" w:rsidP="00156708">
            <w:pPr>
              <w:rPr>
                <w:rFonts w:ascii="Tahoma" w:hAnsi="Tahoma" w:cs="Tahoma"/>
                <w:sz w:val="16"/>
                <w:szCs w:val="16"/>
              </w:rPr>
            </w:pPr>
          </w:p>
        </w:tc>
      </w:tr>
      <w:tr w:rsidR="006B2A5E" w:rsidRPr="00864F75" w14:paraId="2D684A75" w14:textId="77777777" w:rsidTr="00156708">
        <w:trPr>
          <w:cantSplit/>
          <w:trHeight w:val="343"/>
        </w:trPr>
        <w:tc>
          <w:tcPr>
            <w:tcW w:w="11341" w:type="dxa"/>
            <w:vAlign w:val="center"/>
          </w:tcPr>
          <w:p w14:paraId="350F7780" w14:textId="77777777" w:rsidR="006B2A5E" w:rsidRPr="00B11F10" w:rsidRDefault="006B2A5E" w:rsidP="00724A63">
            <w:pPr>
              <w:ind w:left="2410" w:hanging="2410"/>
              <w:rPr>
                <w:rFonts w:ascii="Tahoma" w:hAnsi="Tahoma" w:cs="Tahoma"/>
                <w:sz w:val="16"/>
                <w:szCs w:val="16"/>
              </w:rPr>
            </w:pPr>
            <w:r w:rsidRPr="00B11F10">
              <w:rPr>
                <w:rFonts w:ascii="Tahoma" w:hAnsi="Tahoma" w:cs="Tahoma"/>
                <w:b/>
                <w:sz w:val="16"/>
                <w:szCs w:val="16"/>
              </w:rPr>
              <w:t xml:space="preserve">Comentarios:  </w:t>
            </w:r>
            <w:r w:rsidRPr="008B1173">
              <w:rPr>
                <w:rFonts w:ascii="Tahoma" w:hAnsi="Tahoma" w:cs="Tahoma"/>
                <w:sz w:val="16"/>
                <w:szCs w:val="16"/>
              </w:rPr>
              <w:t xml:space="preserve">Si tiene comentarios sobre esta acta remítalos al correo electrónico:  </w:t>
            </w:r>
            <w:hyperlink r:id="rId8" w:history="1">
              <w:r w:rsidRPr="00864F75">
                <w:rPr>
                  <w:rStyle w:val="Hipervnculo"/>
                  <w:rFonts w:ascii="Tahoma" w:hAnsi="Tahoma" w:cs="Tahoma"/>
                  <w:sz w:val="16"/>
                  <w:szCs w:val="16"/>
                </w:rPr>
                <w:t>consejosuperior@unad.edu.co</w:t>
              </w:r>
            </w:hyperlink>
          </w:p>
        </w:tc>
      </w:tr>
      <w:tr w:rsidR="006B2A5E" w:rsidRPr="00864F75" w14:paraId="4EA45A28" w14:textId="77777777" w:rsidTr="00F92F3B">
        <w:trPr>
          <w:cantSplit/>
          <w:trHeight w:val="807"/>
        </w:trPr>
        <w:tc>
          <w:tcPr>
            <w:tcW w:w="11341" w:type="dxa"/>
            <w:vAlign w:val="center"/>
          </w:tcPr>
          <w:p w14:paraId="14FD45FF" w14:textId="77777777" w:rsidR="006B2A5E" w:rsidRPr="008B1173" w:rsidRDefault="006B2A5E" w:rsidP="00724A63">
            <w:pPr>
              <w:suppressAutoHyphens/>
              <w:jc w:val="both"/>
              <w:rPr>
                <w:rFonts w:ascii="Tahoma" w:hAnsi="Tahoma" w:cs="Tahoma"/>
                <w:sz w:val="16"/>
                <w:szCs w:val="16"/>
              </w:rPr>
            </w:pPr>
            <w:r w:rsidRPr="00B11F10">
              <w:rPr>
                <w:rFonts w:ascii="Tahoma" w:hAnsi="Tahoma" w:cs="Tahoma"/>
                <w:b/>
                <w:sz w:val="16"/>
                <w:szCs w:val="16"/>
              </w:rPr>
              <w:t>ANEXOS:</w:t>
            </w:r>
            <w:r w:rsidRPr="008B1173">
              <w:rPr>
                <w:rFonts w:ascii="Tahoma" w:hAnsi="Tahoma" w:cs="Tahoma"/>
                <w:sz w:val="16"/>
                <w:szCs w:val="16"/>
              </w:rPr>
              <w:t xml:space="preserve">   </w:t>
            </w:r>
          </w:p>
          <w:p w14:paraId="5372F2CB" w14:textId="77777777" w:rsidR="00AF50B2" w:rsidRDefault="00AF50B2" w:rsidP="00AF50B2">
            <w:pPr>
              <w:suppressAutoHyphens/>
              <w:jc w:val="both"/>
              <w:rPr>
                <w:rFonts w:ascii="Tahoma" w:hAnsi="Tahoma" w:cs="Tahoma"/>
                <w:sz w:val="16"/>
              </w:rPr>
            </w:pPr>
          </w:p>
          <w:p w14:paraId="7BD9478F" w14:textId="77777777" w:rsidR="00555860" w:rsidRDefault="00AF50B2" w:rsidP="00AF50B2">
            <w:pPr>
              <w:suppressAutoHyphens/>
              <w:jc w:val="both"/>
              <w:rPr>
                <w:rFonts w:ascii="Tahoma" w:hAnsi="Tahoma" w:cs="Tahoma"/>
                <w:sz w:val="16"/>
              </w:rPr>
            </w:pPr>
            <w:r>
              <w:rPr>
                <w:rFonts w:ascii="Tahoma" w:hAnsi="Tahoma" w:cs="Tahoma"/>
                <w:sz w:val="16"/>
              </w:rPr>
              <w:t xml:space="preserve">- </w:t>
            </w:r>
            <w:r w:rsidRPr="00AF50B2">
              <w:rPr>
                <w:rFonts w:ascii="Tahoma" w:hAnsi="Tahoma" w:cs="Tahoma"/>
                <w:sz w:val="16"/>
              </w:rPr>
              <w:t>Acta No. 013 del 20 de septiembre de 2013</w:t>
            </w:r>
          </w:p>
          <w:p w14:paraId="599B35C7" w14:textId="77777777" w:rsidR="00476837" w:rsidRDefault="00AF50B2" w:rsidP="00AF50B2">
            <w:pPr>
              <w:suppressAutoHyphens/>
              <w:jc w:val="both"/>
              <w:rPr>
                <w:rFonts w:ascii="Tahoma" w:hAnsi="Tahoma" w:cs="Tahoma"/>
                <w:sz w:val="16"/>
              </w:rPr>
            </w:pPr>
            <w:r>
              <w:rPr>
                <w:rFonts w:ascii="Tahoma" w:hAnsi="Tahoma" w:cs="Tahoma"/>
                <w:sz w:val="16"/>
              </w:rPr>
              <w:t>- Proyecto de acuerdo por medio del cual se expide el anteproyecto de presupuesto para la vigencia fiscal 2014.</w:t>
            </w:r>
          </w:p>
          <w:p w14:paraId="326B04CF" w14:textId="77777777" w:rsidR="00AF50B2" w:rsidRPr="00555860" w:rsidRDefault="00AF50B2" w:rsidP="00AF50B2">
            <w:pPr>
              <w:suppressAutoHyphens/>
              <w:jc w:val="both"/>
              <w:rPr>
                <w:rFonts w:ascii="Tahoma" w:hAnsi="Tahoma" w:cs="Tahoma"/>
                <w:sz w:val="16"/>
                <w:szCs w:val="16"/>
              </w:rPr>
            </w:pPr>
          </w:p>
        </w:tc>
      </w:tr>
      <w:tr w:rsidR="00970BB8" w:rsidRPr="00864F75" w14:paraId="78BF6D56" w14:textId="77777777" w:rsidTr="00156708">
        <w:trPr>
          <w:cantSplit/>
          <w:trHeight w:val="340"/>
        </w:trPr>
        <w:tc>
          <w:tcPr>
            <w:tcW w:w="11341" w:type="dxa"/>
            <w:vAlign w:val="center"/>
          </w:tcPr>
          <w:p w14:paraId="12238C06" w14:textId="77777777" w:rsidR="00970BB8" w:rsidRPr="00AF50B2" w:rsidRDefault="00970BB8" w:rsidP="003953B3">
            <w:pPr>
              <w:pStyle w:val="Encabezado"/>
              <w:jc w:val="both"/>
              <w:rPr>
                <w:rFonts w:ascii="Tahoma" w:hAnsi="Tahoma" w:cs="Tahoma"/>
                <w:b/>
                <w:color w:val="FF0000"/>
                <w:sz w:val="16"/>
                <w:szCs w:val="16"/>
              </w:rPr>
            </w:pPr>
            <w:r w:rsidRPr="00F92F3B">
              <w:rPr>
                <w:rFonts w:ascii="Tahoma" w:hAnsi="Tahoma" w:cs="Tahoma"/>
                <w:b/>
                <w:sz w:val="16"/>
                <w:szCs w:val="16"/>
              </w:rPr>
              <w:t xml:space="preserve">Próxima sesión ordinaria: </w:t>
            </w:r>
            <w:r w:rsidR="00F92F3B" w:rsidRPr="00F92F3B">
              <w:rPr>
                <w:rFonts w:ascii="Tahoma" w:hAnsi="Tahoma" w:cs="Tahoma"/>
                <w:b/>
                <w:sz w:val="16"/>
                <w:szCs w:val="16"/>
              </w:rPr>
              <w:t>2</w:t>
            </w:r>
            <w:r w:rsidR="00421169" w:rsidRPr="00F92F3B">
              <w:rPr>
                <w:rFonts w:ascii="Tahoma" w:hAnsi="Tahoma" w:cs="Tahoma"/>
                <w:b/>
                <w:sz w:val="16"/>
                <w:szCs w:val="16"/>
              </w:rPr>
              <w:t xml:space="preserve"> de </w:t>
            </w:r>
            <w:r w:rsidR="003953B3" w:rsidRPr="00F92F3B">
              <w:rPr>
                <w:rFonts w:ascii="Tahoma" w:hAnsi="Tahoma" w:cs="Tahoma"/>
                <w:b/>
                <w:sz w:val="16"/>
                <w:szCs w:val="16"/>
              </w:rPr>
              <w:t xml:space="preserve">diciembre </w:t>
            </w:r>
            <w:r w:rsidR="00421169" w:rsidRPr="00F92F3B">
              <w:rPr>
                <w:rFonts w:ascii="Tahoma" w:hAnsi="Tahoma" w:cs="Tahoma"/>
                <w:b/>
                <w:sz w:val="16"/>
                <w:szCs w:val="16"/>
              </w:rPr>
              <w:t>de 2013</w:t>
            </w:r>
            <w:r w:rsidRPr="00F92F3B">
              <w:rPr>
                <w:rFonts w:ascii="Tahoma" w:hAnsi="Tahoma" w:cs="Tahoma"/>
                <w:b/>
                <w:sz w:val="16"/>
                <w:szCs w:val="16"/>
              </w:rPr>
              <w:t>.</w:t>
            </w:r>
          </w:p>
        </w:tc>
      </w:tr>
    </w:tbl>
    <w:p w14:paraId="62D26E0E" w14:textId="77777777" w:rsidR="006005A4" w:rsidRPr="006005A4" w:rsidRDefault="006005A4" w:rsidP="006005A4"/>
    <w:p w14:paraId="3DD50BFE" w14:textId="77777777" w:rsidR="006B2A5E" w:rsidRPr="008B1173" w:rsidRDefault="006B2A5E" w:rsidP="006B2A5E">
      <w:pPr>
        <w:pStyle w:val="Descripcin"/>
        <w:rPr>
          <w:rFonts w:ascii="Tahoma" w:hAnsi="Tahoma" w:cs="Tahoma"/>
          <w:sz w:val="16"/>
          <w:szCs w:val="16"/>
        </w:rPr>
      </w:pPr>
      <w:r w:rsidRPr="008B1173">
        <w:rPr>
          <w:rFonts w:ascii="Tahoma" w:hAnsi="Tahoma" w:cs="Tahoma"/>
          <w:sz w:val="16"/>
          <w:szCs w:val="16"/>
        </w:rPr>
        <w:t xml:space="preserve">Resumen de aprobaciones y compromisos de la sesión:  </w:t>
      </w:r>
    </w:p>
    <w:p w14:paraId="3139E13F" w14:textId="77777777" w:rsidR="006005A4" w:rsidRPr="00680270"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6B2A5E" w:rsidRPr="00864F75" w14:paraId="13EEAE11" w14:textId="77777777" w:rsidTr="00222CB0">
        <w:trPr>
          <w:cantSplit/>
          <w:trHeight w:val="284"/>
        </w:trPr>
        <w:tc>
          <w:tcPr>
            <w:tcW w:w="849" w:type="dxa"/>
            <w:vAlign w:val="center"/>
          </w:tcPr>
          <w:p w14:paraId="1482FCCA"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No.</w:t>
            </w:r>
          </w:p>
        </w:tc>
        <w:tc>
          <w:tcPr>
            <w:tcW w:w="6144" w:type="dxa"/>
            <w:vAlign w:val="center"/>
          </w:tcPr>
          <w:p w14:paraId="00288F21"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Aprobación y/o Compromiso:</w:t>
            </w:r>
          </w:p>
        </w:tc>
        <w:tc>
          <w:tcPr>
            <w:tcW w:w="2647" w:type="dxa"/>
            <w:vAlign w:val="center"/>
          </w:tcPr>
          <w:p w14:paraId="2F078BE1"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Responsables</w:t>
            </w:r>
          </w:p>
        </w:tc>
        <w:tc>
          <w:tcPr>
            <w:tcW w:w="1701" w:type="dxa"/>
            <w:vAlign w:val="center"/>
          </w:tcPr>
          <w:p w14:paraId="4F8DF4A1"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Fecha</w:t>
            </w:r>
          </w:p>
        </w:tc>
      </w:tr>
      <w:tr w:rsidR="003E48AC" w:rsidRPr="00864F75" w14:paraId="62851B1F" w14:textId="77777777" w:rsidTr="00222CB0">
        <w:trPr>
          <w:cantSplit/>
          <w:trHeight w:val="284"/>
        </w:trPr>
        <w:tc>
          <w:tcPr>
            <w:tcW w:w="849" w:type="dxa"/>
            <w:vAlign w:val="center"/>
          </w:tcPr>
          <w:p w14:paraId="46987307" w14:textId="77777777" w:rsidR="003E48AC" w:rsidRPr="008B1173" w:rsidRDefault="003E48AC" w:rsidP="00222CB0">
            <w:pPr>
              <w:jc w:val="center"/>
              <w:rPr>
                <w:rFonts w:ascii="Tahoma" w:hAnsi="Tahoma" w:cs="Tahoma"/>
                <w:b/>
                <w:sz w:val="16"/>
                <w:szCs w:val="16"/>
              </w:rPr>
            </w:pPr>
            <w:r w:rsidRPr="008B1173">
              <w:rPr>
                <w:rFonts w:ascii="Tahoma" w:hAnsi="Tahoma" w:cs="Tahoma"/>
                <w:b/>
                <w:sz w:val="16"/>
                <w:szCs w:val="16"/>
              </w:rPr>
              <w:t xml:space="preserve">1. </w:t>
            </w:r>
          </w:p>
        </w:tc>
        <w:tc>
          <w:tcPr>
            <w:tcW w:w="6144" w:type="dxa"/>
            <w:vAlign w:val="bottom"/>
          </w:tcPr>
          <w:p w14:paraId="6181BDDD" w14:textId="77777777" w:rsidR="003E48AC" w:rsidRPr="00864F75" w:rsidRDefault="00F92F3B" w:rsidP="00F92F3B">
            <w:pPr>
              <w:suppressAutoHyphens/>
              <w:rPr>
                <w:rFonts w:ascii="Tahoma" w:hAnsi="Tahoma" w:cs="Tahoma"/>
                <w:sz w:val="16"/>
                <w:szCs w:val="16"/>
              </w:rPr>
            </w:pPr>
            <w:r>
              <w:rPr>
                <w:rFonts w:ascii="Tahoma" w:hAnsi="Tahoma" w:cs="Tahoma"/>
                <w:sz w:val="16"/>
              </w:rPr>
              <w:t xml:space="preserve">Se aprobó el Acuerdo No. 026 </w:t>
            </w:r>
            <w:r w:rsidR="00822C7B">
              <w:rPr>
                <w:rFonts w:ascii="Tahoma" w:hAnsi="Tahoma" w:cs="Tahoma"/>
                <w:sz w:val="16"/>
              </w:rPr>
              <w:t>por medio del cual se expide el anteproyecto de presupuesto para la vigencia fiscal 2014.</w:t>
            </w:r>
          </w:p>
        </w:tc>
        <w:tc>
          <w:tcPr>
            <w:tcW w:w="2647" w:type="dxa"/>
            <w:vAlign w:val="center"/>
          </w:tcPr>
          <w:p w14:paraId="495DBDD2" w14:textId="77777777" w:rsidR="001C6C53" w:rsidRPr="00E61468" w:rsidRDefault="00822C7B" w:rsidP="001C6C53">
            <w:pPr>
              <w:suppressAutoHyphens/>
              <w:rPr>
                <w:rFonts w:ascii="Tahoma" w:hAnsi="Tahoma" w:cs="Tahoma"/>
                <w:sz w:val="16"/>
                <w:szCs w:val="16"/>
              </w:rPr>
            </w:pPr>
            <w:r>
              <w:rPr>
                <w:rFonts w:ascii="Tahoma" w:hAnsi="Tahoma" w:cs="Tahoma"/>
                <w:sz w:val="16"/>
                <w:szCs w:val="16"/>
              </w:rPr>
              <w:t>Oficina Asesora de Planeación</w:t>
            </w:r>
          </w:p>
        </w:tc>
        <w:tc>
          <w:tcPr>
            <w:tcW w:w="1701" w:type="dxa"/>
            <w:vAlign w:val="center"/>
          </w:tcPr>
          <w:p w14:paraId="2C4808C4" w14:textId="77777777" w:rsidR="00836D9D" w:rsidRPr="00E61468" w:rsidRDefault="00822C7B" w:rsidP="00C24C87">
            <w:pPr>
              <w:jc w:val="center"/>
              <w:rPr>
                <w:rFonts w:ascii="Tahoma" w:hAnsi="Tahoma" w:cs="Tahoma"/>
                <w:sz w:val="16"/>
                <w:szCs w:val="16"/>
              </w:rPr>
            </w:pPr>
            <w:r>
              <w:rPr>
                <w:rFonts w:ascii="Tahoma" w:hAnsi="Tahoma" w:cs="Tahoma"/>
                <w:sz w:val="16"/>
                <w:szCs w:val="16"/>
              </w:rPr>
              <w:t>22/11/13</w:t>
            </w:r>
          </w:p>
        </w:tc>
      </w:tr>
      <w:tr w:rsidR="00F90B6C" w:rsidRPr="00864F75" w14:paraId="3FCAFA95" w14:textId="77777777" w:rsidTr="00222CB0">
        <w:trPr>
          <w:cantSplit/>
          <w:trHeight w:val="284"/>
        </w:trPr>
        <w:tc>
          <w:tcPr>
            <w:tcW w:w="849" w:type="dxa"/>
            <w:vAlign w:val="center"/>
          </w:tcPr>
          <w:p w14:paraId="276E5EE3" w14:textId="77777777" w:rsidR="00F90B6C" w:rsidRPr="008B1173" w:rsidRDefault="00F90B6C" w:rsidP="00222CB0">
            <w:pPr>
              <w:jc w:val="center"/>
              <w:rPr>
                <w:rFonts w:ascii="Tahoma" w:hAnsi="Tahoma" w:cs="Tahoma"/>
                <w:b/>
                <w:sz w:val="16"/>
                <w:szCs w:val="16"/>
              </w:rPr>
            </w:pPr>
            <w:r>
              <w:rPr>
                <w:rFonts w:ascii="Tahoma" w:hAnsi="Tahoma" w:cs="Tahoma"/>
                <w:b/>
                <w:sz w:val="16"/>
                <w:szCs w:val="16"/>
              </w:rPr>
              <w:t>2.</w:t>
            </w:r>
          </w:p>
        </w:tc>
        <w:tc>
          <w:tcPr>
            <w:tcW w:w="6144" w:type="dxa"/>
            <w:vAlign w:val="bottom"/>
          </w:tcPr>
          <w:p w14:paraId="503AF026" w14:textId="77777777" w:rsidR="00F90B6C" w:rsidRPr="00F92F3B" w:rsidRDefault="00F92F3B" w:rsidP="00F92F3B">
            <w:pPr>
              <w:suppressAutoHyphens/>
            </w:pPr>
            <w:r>
              <w:rPr>
                <w:rFonts w:ascii="Tahoma" w:hAnsi="Tahoma" w:cs="Tahoma"/>
                <w:sz w:val="16"/>
                <w:szCs w:val="16"/>
              </w:rPr>
              <w:t>Se aprobó el Acuerdo No. 027 p</w:t>
            </w:r>
            <w:r w:rsidRPr="00F92F3B">
              <w:rPr>
                <w:rFonts w:ascii="Tahoma" w:hAnsi="Tahoma" w:cs="Tahoma"/>
                <w:sz w:val="16"/>
                <w:szCs w:val="16"/>
              </w:rPr>
              <w:t>or el cual se modifica el artículo 42, del Acuerdo 015 de 13 de diciembre del 2006, y el artículo 7, del Acuerdo No. 009 del 26 de octubre de 2006</w:t>
            </w:r>
            <w:r w:rsidR="00FA0769">
              <w:rPr>
                <w:rFonts w:ascii="Tahoma" w:hAnsi="Tahoma" w:cs="Tahoma"/>
                <w:sz w:val="16"/>
                <w:szCs w:val="16"/>
              </w:rPr>
              <w:t>.</w:t>
            </w:r>
          </w:p>
        </w:tc>
        <w:tc>
          <w:tcPr>
            <w:tcW w:w="2647" w:type="dxa"/>
            <w:vAlign w:val="center"/>
          </w:tcPr>
          <w:p w14:paraId="001BB8CD" w14:textId="77777777" w:rsidR="00F90B6C" w:rsidRPr="00E61468" w:rsidRDefault="000C6AAC" w:rsidP="0031447B">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14:paraId="428D3F87" w14:textId="77777777" w:rsidR="00F90B6C" w:rsidRPr="00E61468" w:rsidRDefault="000C6AAC" w:rsidP="0031447B">
            <w:pPr>
              <w:jc w:val="center"/>
              <w:rPr>
                <w:rFonts w:ascii="Tahoma" w:hAnsi="Tahoma" w:cs="Tahoma"/>
                <w:sz w:val="16"/>
                <w:szCs w:val="16"/>
              </w:rPr>
            </w:pPr>
            <w:r>
              <w:rPr>
                <w:rFonts w:ascii="Tahoma" w:hAnsi="Tahoma" w:cs="Tahoma"/>
                <w:sz w:val="16"/>
                <w:szCs w:val="16"/>
              </w:rPr>
              <w:t>22/11/13</w:t>
            </w:r>
          </w:p>
        </w:tc>
      </w:tr>
    </w:tbl>
    <w:p w14:paraId="68FBF480" w14:textId="77777777" w:rsidR="000011AB" w:rsidRDefault="000011AB" w:rsidP="000011AB">
      <w:pPr>
        <w:jc w:val="center"/>
        <w:rPr>
          <w:rFonts w:ascii="Tahoma" w:hAnsi="Tahoma" w:cs="Tahoma"/>
          <w:b/>
          <w:sz w:val="18"/>
          <w:szCs w:val="18"/>
        </w:rPr>
      </w:pPr>
    </w:p>
    <w:p w14:paraId="24DFD28E" w14:textId="77777777" w:rsidR="006005A4" w:rsidRPr="006C3A2B" w:rsidRDefault="006B2A5E" w:rsidP="000011AB">
      <w:pPr>
        <w:jc w:val="center"/>
        <w:rPr>
          <w:rFonts w:ascii="Tahoma" w:hAnsi="Tahoma" w:cs="Tahoma"/>
          <w:b/>
          <w:sz w:val="18"/>
          <w:szCs w:val="18"/>
        </w:rPr>
      </w:pPr>
      <w:r w:rsidRPr="00680270">
        <w:rPr>
          <w:rFonts w:ascii="Tahoma" w:hAnsi="Tahoma" w:cs="Tahoma"/>
          <w:b/>
          <w:sz w:val="18"/>
          <w:szCs w:val="18"/>
        </w:rPr>
        <w:t>DESARROLLO</w:t>
      </w:r>
    </w:p>
    <w:tbl>
      <w:tblPr>
        <w:tblW w:w="96"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
      </w:tblGrid>
      <w:tr w:rsidR="00C073E4" w14:paraId="63DF0C6B" w14:textId="77777777" w:rsidTr="004058FB">
        <w:trPr>
          <w:trHeight w:val="2730"/>
        </w:trPr>
        <w:tc>
          <w:tcPr>
            <w:tcW w:w="211" w:type="dxa"/>
          </w:tcPr>
          <w:p w14:paraId="399D5552" w14:textId="77777777" w:rsidR="00C073E4" w:rsidRDefault="00C073E4" w:rsidP="00C073E4">
            <w:pPr>
              <w:framePr w:hSpace="141" w:wrap="around" w:vAnchor="text" w:hAnchor="text" w:y="1"/>
              <w:tabs>
                <w:tab w:val="left" w:pos="1985"/>
              </w:tabs>
              <w:suppressOverlap/>
              <w:jc w:val="center"/>
              <w:rPr>
                <w:rFonts w:ascii="Tahoma" w:hAnsi="Tahoma" w:cs="Tahoma"/>
                <w:b/>
                <w:sz w:val="18"/>
                <w:szCs w:val="18"/>
              </w:rPr>
            </w:pPr>
          </w:p>
        </w:tc>
      </w:tr>
    </w:tbl>
    <w:p w14:paraId="7EEC58B5" w14:textId="77777777" w:rsidR="00580B2D"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26"/>
        <w:gridCol w:w="245"/>
        <w:gridCol w:w="9154"/>
        <w:gridCol w:w="85"/>
        <w:gridCol w:w="1000"/>
        <w:gridCol w:w="148"/>
      </w:tblGrid>
      <w:tr w:rsidR="00676B38" w:rsidRPr="00864F75" w14:paraId="78791236" w14:textId="77777777" w:rsidTr="00FA0769">
        <w:trPr>
          <w:trHeight w:val="397"/>
        </w:trPr>
        <w:tc>
          <w:tcPr>
            <w:tcW w:w="304" w:type="pct"/>
            <w:gridSpan w:val="2"/>
            <w:tcBorders>
              <w:top w:val="single" w:sz="4" w:space="0" w:color="auto"/>
              <w:left w:val="single" w:sz="6" w:space="0" w:color="auto"/>
              <w:bottom w:val="single" w:sz="8" w:space="0" w:color="auto"/>
              <w:right w:val="single" w:sz="6" w:space="0" w:color="auto"/>
            </w:tcBorders>
          </w:tcPr>
          <w:p w14:paraId="4C1410EA" w14:textId="77777777" w:rsidR="004058FB" w:rsidRPr="004058FB" w:rsidRDefault="004058FB" w:rsidP="003104A0">
            <w:pPr>
              <w:tabs>
                <w:tab w:val="left" w:pos="1985"/>
              </w:tabs>
              <w:jc w:val="center"/>
              <w:rPr>
                <w:rFonts w:ascii="Tahoma" w:hAnsi="Tahoma" w:cs="Tahoma"/>
                <w:b/>
                <w:sz w:val="16"/>
                <w:szCs w:val="18"/>
              </w:rPr>
            </w:pPr>
            <w:r w:rsidRPr="004058FB">
              <w:rPr>
                <w:rFonts w:ascii="Tahoma" w:hAnsi="Tahoma" w:cs="Tahoma"/>
                <w:b/>
                <w:sz w:val="16"/>
                <w:szCs w:val="18"/>
              </w:rPr>
              <w:t>ITEM</w:t>
            </w:r>
          </w:p>
        </w:tc>
        <w:tc>
          <w:tcPr>
            <w:tcW w:w="4139" w:type="pct"/>
            <w:tcBorders>
              <w:top w:val="single" w:sz="8" w:space="0" w:color="auto"/>
              <w:left w:val="single" w:sz="6" w:space="0" w:color="auto"/>
              <w:bottom w:val="single" w:sz="8" w:space="0" w:color="auto"/>
              <w:right w:val="single" w:sz="6" w:space="0" w:color="auto"/>
            </w:tcBorders>
          </w:tcPr>
          <w:p w14:paraId="38D9AFE8" w14:textId="77777777" w:rsidR="004058FB" w:rsidRPr="004058FB" w:rsidRDefault="004058FB" w:rsidP="004058FB">
            <w:pPr>
              <w:suppressAutoHyphens/>
              <w:jc w:val="center"/>
              <w:rPr>
                <w:rFonts w:ascii="Tahoma" w:hAnsi="Tahoma" w:cs="Tahoma"/>
                <w:b/>
                <w:sz w:val="16"/>
                <w:szCs w:val="18"/>
              </w:rPr>
            </w:pPr>
            <w:r>
              <w:rPr>
                <w:rFonts w:ascii="Tahoma" w:hAnsi="Tahoma" w:cs="Tahoma"/>
                <w:b/>
                <w:sz w:val="16"/>
                <w:szCs w:val="18"/>
              </w:rPr>
              <w:t>DESCRIPCION</w:t>
            </w:r>
          </w:p>
        </w:tc>
        <w:tc>
          <w:tcPr>
            <w:tcW w:w="557" w:type="pct"/>
            <w:gridSpan w:val="3"/>
            <w:tcBorders>
              <w:top w:val="single" w:sz="8" w:space="0" w:color="auto"/>
              <w:left w:val="single" w:sz="6" w:space="0" w:color="auto"/>
              <w:bottom w:val="single" w:sz="8" w:space="0" w:color="auto"/>
              <w:right w:val="single" w:sz="6" w:space="0" w:color="auto"/>
            </w:tcBorders>
          </w:tcPr>
          <w:p w14:paraId="123E3B63" w14:textId="77777777" w:rsidR="004058FB" w:rsidRPr="004058FB" w:rsidRDefault="004058FB" w:rsidP="003104A0">
            <w:pPr>
              <w:pStyle w:val="BodyTextIndent21"/>
              <w:numPr>
                <w:ilvl w:val="0"/>
                <w:numId w:val="0"/>
              </w:numPr>
              <w:rPr>
                <w:rFonts w:ascii="Tahoma" w:hAnsi="Tahoma" w:cs="Tahoma"/>
                <w:b/>
                <w:sz w:val="16"/>
                <w:szCs w:val="18"/>
              </w:rPr>
            </w:pPr>
            <w:r w:rsidRPr="004058FB">
              <w:rPr>
                <w:rFonts w:ascii="Tahoma" w:hAnsi="Tahoma" w:cs="Tahoma"/>
                <w:b/>
                <w:sz w:val="16"/>
                <w:szCs w:val="18"/>
              </w:rPr>
              <w:t>Aprobaciones y Compromisos</w:t>
            </w:r>
          </w:p>
        </w:tc>
      </w:tr>
      <w:tr w:rsidR="00676B38" w:rsidRPr="00864F75" w14:paraId="55945F0D" w14:textId="77777777" w:rsidTr="00FA0769">
        <w:trPr>
          <w:trHeight w:val="397"/>
        </w:trPr>
        <w:tc>
          <w:tcPr>
            <w:tcW w:w="304" w:type="pct"/>
            <w:gridSpan w:val="2"/>
            <w:tcBorders>
              <w:top w:val="single" w:sz="4" w:space="0" w:color="auto"/>
              <w:left w:val="single" w:sz="6" w:space="0" w:color="auto"/>
              <w:bottom w:val="single" w:sz="8" w:space="0" w:color="auto"/>
              <w:right w:val="single" w:sz="6" w:space="0" w:color="auto"/>
            </w:tcBorders>
          </w:tcPr>
          <w:p w14:paraId="57BCAC3C" w14:textId="77777777" w:rsidR="004058FB" w:rsidRDefault="004058FB" w:rsidP="003104A0">
            <w:pPr>
              <w:tabs>
                <w:tab w:val="left" w:pos="1985"/>
              </w:tabs>
              <w:jc w:val="center"/>
              <w:rPr>
                <w:rFonts w:ascii="Tahoma" w:hAnsi="Tahoma" w:cs="Tahoma"/>
                <w:b/>
                <w:sz w:val="18"/>
                <w:szCs w:val="18"/>
              </w:rPr>
            </w:pPr>
            <w:r>
              <w:rPr>
                <w:rFonts w:ascii="Tahoma" w:hAnsi="Tahoma" w:cs="Tahoma"/>
                <w:b/>
                <w:sz w:val="18"/>
                <w:szCs w:val="18"/>
              </w:rPr>
              <w:t>1.</w:t>
            </w:r>
          </w:p>
        </w:tc>
        <w:tc>
          <w:tcPr>
            <w:tcW w:w="4139" w:type="pct"/>
            <w:tcBorders>
              <w:top w:val="single" w:sz="8" w:space="0" w:color="auto"/>
              <w:left w:val="single" w:sz="6" w:space="0" w:color="auto"/>
              <w:bottom w:val="single" w:sz="8" w:space="0" w:color="auto"/>
              <w:right w:val="single" w:sz="6" w:space="0" w:color="auto"/>
            </w:tcBorders>
          </w:tcPr>
          <w:p w14:paraId="7C285522" w14:textId="77777777" w:rsidR="00F630BC" w:rsidRDefault="00F630BC" w:rsidP="00F630BC">
            <w:pPr>
              <w:suppressAutoHyphens/>
              <w:jc w:val="both"/>
              <w:rPr>
                <w:rFonts w:ascii="Tahoma" w:hAnsi="Tahoma" w:cs="Tahoma"/>
                <w:b/>
                <w:sz w:val="18"/>
                <w:szCs w:val="16"/>
                <w:u w:val="single"/>
              </w:rPr>
            </w:pPr>
            <w:r w:rsidRPr="00326E29">
              <w:rPr>
                <w:rFonts w:ascii="Tahoma" w:hAnsi="Tahoma" w:cs="Tahoma"/>
                <w:b/>
                <w:sz w:val="18"/>
                <w:szCs w:val="16"/>
                <w:u w:val="single"/>
              </w:rPr>
              <w:t>Verificación del quórum.</w:t>
            </w:r>
          </w:p>
          <w:p w14:paraId="3256E34D" w14:textId="77777777" w:rsidR="004058FB" w:rsidRDefault="004058FB" w:rsidP="004058FB">
            <w:pPr>
              <w:suppressAutoHyphens/>
              <w:jc w:val="both"/>
              <w:rPr>
                <w:rFonts w:ascii="Tahoma" w:hAnsi="Tahoma" w:cs="Tahoma"/>
                <w:b/>
                <w:sz w:val="18"/>
                <w:szCs w:val="16"/>
              </w:rPr>
            </w:pPr>
          </w:p>
          <w:p w14:paraId="4A5AD4D1" w14:textId="77777777" w:rsidR="004058FB" w:rsidRPr="00BE2D18" w:rsidRDefault="004058FB" w:rsidP="004058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E17B77">
              <w:rPr>
                <w:rFonts w:ascii="Tahoma" w:hAnsi="Tahoma" w:cs="Tahoma"/>
                <w:i/>
                <w:sz w:val="18"/>
                <w:szCs w:val="18"/>
              </w:rPr>
              <w:t>00:00:00 y termi</w:t>
            </w:r>
            <w:r w:rsidR="00FA0769">
              <w:rPr>
                <w:rFonts w:ascii="Tahoma" w:hAnsi="Tahoma" w:cs="Tahoma"/>
                <w:i/>
                <w:sz w:val="18"/>
                <w:szCs w:val="18"/>
              </w:rPr>
              <w:t>na en el minuto 00:02</w:t>
            </w:r>
            <w:r>
              <w:rPr>
                <w:rFonts w:ascii="Tahoma" w:hAnsi="Tahoma" w:cs="Tahoma"/>
                <w:i/>
                <w:sz w:val="18"/>
                <w:szCs w:val="18"/>
              </w:rPr>
              <w:t>:00 del primer audio de la sesión</w:t>
            </w:r>
            <w:r w:rsidRPr="00BE2D18">
              <w:rPr>
                <w:rFonts w:ascii="Tahoma" w:hAnsi="Tahoma" w:cs="Tahoma"/>
                <w:i/>
                <w:sz w:val="18"/>
                <w:szCs w:val="18"/>
              </w:rPr>
              <w:t xml:space="preserve">. El audio se puede descargar en el siguiente enlace: </w:t>
            </w:r>
            <w:hyperlink r:id="rId9"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19A33995" w14:textId="77777777" w:rsidR="00BE0443" w:rsidRDefault="00BE0443" w:rsidP="004058FB">
            <w:pPr>
              <w:suppressAutoHyphens/>
              <w:jc w:val="both"/>
              <w:rPr>
                <w:rFonts w:ascii="Tahoma" w:hAnsi="Tahoma" w:cs="Tahoma"/>
                <w:b/>
                <w:sz w:val="18"/>
                <w:szCs w:val="16"/>
              </w:rPr>
            </w:pPr>
          </w:p>
          <w:p w14:paraId="25E4D2EF" w14:textId="77777777" w:rsidR="00E17B77" w:rsidRPr="00796916" w:rsidRDefault="00796916" w:rsidP="00796916">
            <w:pPr>
              <w:suppressAutoHyphens/>
              <w:jc w:val="both"/>
              <w:rPr>
                <w:rFonts w:ascii="Tahoma" w:hAnsi="Tahoma" w:cs="Tahoma"/>
                <w:sz w:val="18"/>
                <w:szCs w:val="16"/>
              </w:rPr>
            </w:pPr>
            <w:r>
              <w:rPr>
                <w:rFonts w:ascii="Tahoma" w:hAnsi="Tahoma" w:cs="Tahoma"/>
                <w:sz w:val="18"/>
                <w:szCs w:val="16"/>
              </w:rPr>
              <w:t xml:space="preserve">El Secretario General </w:t>
            </w:r>
            <w:r w:rsidR="00E17B77">
              <w:rPr>
                <w:rFonts w:ascii="Tahoma" w:hAnsi="Tahoma" w:cs="Tahoma"/>
                <w:sz w:val="18"/>
                <w:szCs w:val="16"/>
              </w:rPr>
              <w:t>verificó la asistencia de los Honorables Consejeros a éste sesión y declara que existe quorum deliberatorio y decisorio.</w:t>
            </w:r>
          </w:p>
          <w:p w14:paraId="567CF171" w14:textId="77777777" w:rsidR="004058FB" w:rsidRPr="00A16438" w:rsidRDefault="004058FB" w:rsidP="003953B3">
            <w:pPr>
              <w:suppressAutoHyphens/>
              <w:jc w:val="both"/>
              <w:rPr>
                <w:rFonts w:ascii="Tahoma" w:hAnsi="Tahoma" w:cs="Tahoma"/>
                <w:b/>
                <w:sz w:val="18"/>
                <w:szCs w:val="18"/>
                <w:u w:val="single"/>
              </w:rPr>
            </w:pPr>
          </w:p>
        </w:tc>
        <w:tc>
          <w:tcPr>
            <w:tcW w:w="557" w:type="pct"/>
            <w:gridSpan w:val="3"/>
            <w:tcBorders>
              <w:top w:val="single" w:sz="8" w:space="0" w:color="auto"/>
              <w:left w:val="single" w:sz="6" w:space="0" w:color="auto"/>
              <w:bottom w:val="single" w:sz="8" w:space="0" w:color="auto"/>
              <w:right w:val="single" w:sz="6" w:space="0" w:color="auto"/>
            </w:tcBorders>
          </w:tcPr>
          <w:p w14:paraId="124754FE" w14:textId="77777777" w:rsidR="004058FB" w:rsidRPr="00FB6C93" w:rsidRDefault="004058FB" w:rsidP="003104A0">
            <w:pPr>
              <w:pStyle w:val="BodyTextIndent21"/>
              <w:numPr>
                <w:ilvl w:val="0"/>
                <w:numId w:val="0"/>
              </w:numPr>
              <w:rPr>
                <w:rFonts w:ascii="Tahoma" w:hAnsi="Tahoma" w:cs="Tahoma"/>
                <w:sz w:val="18"/>
                <w:szCs w:val="18"/>
              </w:rPr>
            </w:pPr>
          </w:p>
        </w:tc>
      </w:tr>
      <w:tr w:rsidR="00676B38" w:rsidRPr="00864F75" w14:paraId="1C1540D2" w14:textId="77777777" w:rsidTr="00FA0769">
        <w:trPr>
          <w:gridAfter w:val="1"/>
          <w:wAfter w:w="67" w:type="pct"/>
          <w:trHeight w:val="397"/>
        </w:trPr>
        <w:tc>
          <w:tcPr>
            <w:tcW w:w="193" w:type="pct"/>
            <w:tcBorders>
              <w:top w:val="single" w:sz="4" w:space="0" w:color="auto"/>
              <w:left w:val="single" w:sz="6" w:space="0" w:color="auto"/>
              <w:bottom w:val="single" w:sz="8" w:space="0" w:color="auto"/>
              <w:right w:val="single" w:sz="6" w:space="0" w:color="auto"/>
            </w:tcBorders>
          </w:tcPr>
          <w:p w14:paraId="380F5A34" w14:textId="77777777" w:rsidR="006005A4" w:rsidRPr="00680270" w:rsidRDefault="00F630BC" w:rsidP="003104A0">
            <w:pPr>
              <w:tabs>
                <w:tab w:val="left" w:pos="1985"/>
              </w:tabs>
              <w:jc w:val="center"/>
              <w:rPr>
                <w:rFonts w:ascii="Tahoma" w:hAnsi="Tahoma" w:cs="Tahoma"/>
                <w:b/>
                <w:sz w:val="18"/>
                <w:szCs w:val="18"/>
              </w:rPr>
            </w:pPr>
            <w:r>
              <w:rPr>
                <w:rFonts w:ascii="Tahoma" w:hAnsi="Tahoma" w:cs="Tahoma"/>
                <w:b/>
                <w:sz w:val="18"/>
                <w:szCs w:val="18"/>
              </w:rPr>
              <w:lastRenderedPageBreak/>
              <w:t>2</w:t>
            </w:r>
            <w:r w:rsidR="006005A4" w:rsidRPr="00680270">
              <w:rPr>
                <w:rFonts w:ascii="Tahoma" w:hAnsi="Tahoma" w:cs="Tahoma"/>
                <w:b/>
                <w:sz w:val="18"/>
                <w:szCs w:val="18"/>
              </w:rPr>
              <w:t>.</w:t>
            </w:r>
          </w:p>
        </w:tc>
        <w:tc>
          <w:tcPr>
            <w:tcW w:w="4288" w:type="pct"/>
            <w:gridSpan w:val="3"/>
            <w:tcBorders>
              <w:top w:val="single" w:sz="8" w:space="0" w:color="auto"/>
              <w:left w:val="single" w:sz="6" w:space="0" w:color="auto"/>
              <w:bottom w:val="single" w:sz="8" w:space="0" w:color="auto"/>
              <w:right w:val="single" w:sz="6" w:space="0" w:color="auto"/>
            </w:tcBorders>
          </w:tcPr>
          <w:p w14:paraId="4004469F" w14:textId="77777777" w:rsidR="006005A4" w:rsidRDefault="006005A4" w:rsidP="003104A0">
            <w:pPr>
              <w:suppressAutoHyphens/>
              <w:jc w:val="both"/>
              <w:rPr>
                <w:rFonts w:ascii="Tahoma" w:hAnsi="Tahoma" w:cs="Tahoma"/>
                <w:b/>
                <w:sz w:val="18"/>
                <w:szCs w:val="18"/>
                <w:u w:val="single"/>
              </w:rPr>
            </w:pPr>
            <w:r w:rsidRPr="00A16438">
              <w:rPr>
                <w:rFonts w:ascii="Tahoma" w:hAnsi="Tahoma" w:cs="Tahoma"/>
                <w:b/>
                <w:sz w:val="18"/>
                <w:szCs w:val="18"/>
                <w:u w:val="single"/>
              </w:rPr>
              <w:t>Estudio y aprobación del orden del día.</w:t>
            </w:r>
          </w:p>
          <w:p w14:paraId="7F161168" w14:textId="77777777" w:rsidR="006005A4" w:rsidRDefault="006005A4" w:rsidP="003104A0">
            <w:pPr>
              <w:suppressAutoHyphens/>
              <w:jc w:val="both"/>
              <w:rPr>
                <w:rFonts w:ascii="Tahoma" w:hAnsi="Tahoma" w:cs="Tahoma"/>
                <w:b/>
                <w:sz w:val="18"/>
                <w:szCs w:val="18"/>
                <w:u w:val="single"/>
              </w:rPr>
            </w:pPr>
          </w:p>
          <w:p w14:paraId="0CA6C635" w14:textId="77777777" w:rsidR="006005A4" w:rsidRDefault="006005A4" w:rsidP="00592C3A">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a partir del minuto 00:0</w:t>
            </w:r>
            <w:r w:rsidR="00FA0769">
              <w:rPr>
                <w:rFonts w:ascii="Tahoma" w:hAnsi="Tahoma" w:cs="Tahoma"/>
                <w:i/>
                <w:sz w:val="18"/>
                <w:szCs w:val="18"/>
              </w:rPr>
              <w:t>2</w:t>
            </w:r>
            <w:r w:rsidR="007B3D83">
              <w:rPr>
                <w:rFonts w:ascii="Tahoma" w:hAnsi="Tahoma" w:cs="Tahoma"/>
                <w:i/>
                <w:sz w:val="18"/>
                <w:szCs w:val="18"/>
              </w:rPr>
              <w:t>:00</w:t>
            </w:r>
            <w:r w:rsidRPr="00BE2D18">
              <w:rPr>
                <w:rFonts w:ascii="Tahoma" w:hAnsi="Tahoma" w:cs="Tahoma"/>
                <w:i/>
                <w:sz w:val="18"/>
                <w:szCs w:val="18"/>
              </w:rPr>
              <w:t xml:space="preserve">, y termina en el minuto </w:t>
            </w:r>
            <w:r>
              <w:rPr>
                <w:rFonts w:ascii="Tahoma" w:hAnsi="Tahoma" w:cs="Tahoma"/>
                <w:i/>
                <w:sz w:val="18"/>
                <w:szCs w:val="18"/>
              </w:rPr>
              <w:t>00:0</w:t>
            </w:r>
            <w:r w:rsidR="0099292A">
              <w:rPr>
                <w:rFonts w:ascii="Tahoma" w:hAnsi="Tahoma" w:cs="Tahoma"/>
                <w:i/>
                <w:sz w:val="18"/>
                <w:szCs w:val="18"/>
              </w:rPr>
              <w:t>6:16</w:t>
            </w:r>
            <w:r w:rsidRPr="00BE2D18">
              <w:rPr>
                <w:rFonts w:ascii="Tahoma" w:hAnsi="Tahoma" w:cs="Tahoma"/>
                <w:i/>
                <w:sz w:val="18"/>
                <w:szCs w:val="18"/>
              </w:rPr>
              <w:t xml:space="preserve">. El audio se puede descargar en el siguiente enlace: </w:t>
            </w:r>
            <w:hyperlink r:id="rId10"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750EA9CE" w14:textId="77777777" w:rsidR="006005A4" w:rsidRDefault="006005A4" w:rsidP="00592C3A">
            <w:pPr>
              <w:suppressAutoHyphens/>
              <w:jc w:val="both"/>
              <w:rPr>
                <w:rFonts w:ascii="Tahoma" w:hAnsi="Tahoma" w:cs="Tahoma"/>
                <w:i/>
                <w:sz w:val="18"/>
                <w:szCs w:val="18"/>
              </w:rPr>
            </w:pPr>
          </w:p>
          <w:p w14:paraId="4E9539C6" w14:textId="77777777" w:rsidR="00D13F48" w:rsidRDefault="00D13F48" w:rsidP="00592C3A">
            <w:pPr>
              <w:suppressAutoHyphens/>
              <w:jc w:val="both"/>
              <w:rPr>
                <w:rFonts w:ascii="Tahoma" w:hAnsi="Tahoma" w:cs="Tahoma"/>
                <w:sz w:val="18"/>
                <w:szCs w:val="18"/>
              </w:rPr>
            </w:pPr>
            <w:r>
              <w:rPr>
                <w:rFonts w:ascii="Tahoma" w:hAnsi="Tahoma" w:cs="Tahoma"/>
                <w:sz w:val="18"/>
                <w:szCs w:val="18"/>
              </w:rPr>
              <w:t>Se pone a consideración de los Honorables Consejeros el orden del d</w:t>
            </w:r>
            <w:r w:rsidR="00822C7B">
              <w:rPr>
                <w:rFonts w:ascii="Tahoma" w:hAnsi="Tahoma" w:cs="Tahoma"/>
                <w:sz w:val="18"/>
                <w:szCs w:val="18"/>
              </w:rPr>
              <w:t>ía:</w:t>
            </w:r>
          </w:p>
          <w:p w14:paraId="4DD6372C" w14:textId="77777777" w:rsidR="00822C7B" w:rsidRDefault="00822C7B" w:rsidP="00592C3A">
            <w:pPr>
              <w:suppressAutoHyphens/>
              <w:jc w:val="both"/>
              <w:rPr>
                <w:rFonts w:ascii="Tahoma" w:hAnsi="Tahoma" w:cs="Tahoma"/>
                <w:sz w:val="18"/>
                <w:szCs w:val="18"/>
              </w:rPr>
            </w:pPr>
          </w:p>
          <w:p w14:paraId="2E0F6F73" w14:textId="77777777" w:rsidR="00822C7B" w:rsidRPr="00822C7B" w:rsidRDefault="00822C7B" w:rsidP="0057522A">
            <w:pPr>
              <w:numPr>
                <w:ilvl w:val="0"/>
                <w:numId w:val="3"/>
              </w:numPr>
              <w:suppressAutoHyphens/>
              <w:jc w:val="both"/>
              <w:rPr>
                <w:rFonts w:ascii="Tahoma" w:hAnsi="Tahoma" w:cs="Tahoma"/>
                <w:sz w:val="18"/>
              </w:rPr>
            </w:pPr>
            <w:r w:rsidRPr="00822C7B">
              <w:rPr>
                <w:rFonts w:ascii="Tahoma" w:hAnsi="Tahoma" w:cs="Tahoma"/>
                <w:sz w:val="18"/>
              </w:rPr>
              <w:t>Verificación del quórum.</w:t>
            </w:r>
          </w:p>
          <w:p w14:paraId="213347CD" w14:textId="77777777" w:rsidR="00822C7B" w:rsidRPr="00822C7B" w:rsidRDefault="00822C7B" w:rsidP="0057522A">
            <w:pPr>
              <w:numPr>
                <w:ilvl w:val="0"/>
                <w:numId w:val="3"/>
              </w:numPr>
              <w:suppressAutoHyphens/>
              <w:jc w:val="both"/>
              <w:rPr>
                <w:rFonts w:ascii="Tahoma" w:hAnsi="Tahoma" w:cs="Tahoma"/>
                <w:sz w:val="18"/>
              </w:rPr>
            </w:pPr>
            <w:r w:rsidRPr="00822C7B">
              <w:rPr>
                <w:rFonts w:ascii="Tahoma" w:hAnsi="Tahoma" w:cs="Tahoma"/>
                <w:sz w:val="18"/>
              </w:rPr>
              <w:t>Estudio y aprobación del orden del día.</w:t>
            </w:r>
          </w:p>
          <w:p w14:paraId="47563FB7" w14:textId="77777777" w:rsidR="00822C7B" w:rsidRPr="00822C7B" w:rsidRDefault="00822C7B" w:rsidP="0057522A">
            <w:pPr>
              <w:numPr>
                <w:ilvl w:val="0"/>
                <w:numId w:val="3"/>
              </w:numPr>
              <w:suppressAutoHyphens/>
              <w:jc w:val="both"/>
              <w:rPr>
                <w:rFonts w:ascii="Tahoma" w:hAnsi="Tahoma" w:cs="Tahoma"/>
                <w:sz w:val="18"/>
              </w:rPr>
            </w:pPr>
            <w:r w:rsidRPr="00822C7B">
              <w:rPr>
                <w:rFonts w:ascii="Tahoma" w:hAnsi="Tahoma" w:cs="Tahoma"/>
                <w:sz w:val="18"/>
              </w:rPr>
              <w:t>Análisis y aprobación del Acta No. 013 del 20 de septiembre de 2013</w:t>
            </w:r>
          </w:p>
          <w:p w14:paraId="52D72AD1" w14:textId="77777777" w:rsidR="00822C7B" w:rsidRPr="00822C7B" w:rsidRDefault="00822C7B" w:rsidP="0057522A">
            <w:pPr>
              <w:numPr>
                <w:ilvl w:val="0"/>
                <w:numId w:val="3"/>
              </w:numPr>
              <w:suppressAutoHyphens/>
              <w:jc w:val="both"/>
              <w:rPr>
                <w:rFonts w:ascii="Tahoma" w:hAnsi="Tahoma" w:cs="Tahoma"/>
                <w:sz w:val="18"/>
              </w:rPr>
            </w:pPr>
            <w:r w:rsidRPr="00822C7B">
              <w:rPr>
                <w:rFonts w:ascii="Tahoma" w:hAnsi="Tahoma" w:cs="Tahoma"/>
                <w:sz w:val="18"/>
              </w:rPr>
              <w:t>Aprobación proyecto de acuerdo por el cual se expide el anteproyecto de presupuesto para la vigencia fiscal 2014</w:t>
            </w:r>
          </w:p>
          <w:p w14:paraId="23927DE0" w14:textId="77777777" w:rsidR="00822C7B" w:rsidRPr="00822C7B" w:rsidRDefault="00822C7B" w:rsidP="0057522A">
            <w:pPr>
              <w:numPr>
                <w:ilvl w:val="0"/>
                <w:numId w:val="3"/>
              </w:numPr>
              <w:suppressAutoHyphens/>
              <w:jc w:val="both"/>
              <w:rPr>
                <w:rFonts w:ascii="Tahoma" w:hAnsi="Tahoma" w:cs="Tahoma"/>
                <w:sz w:val="18"/>
              </w:rPr>
            </w:pPr>
            <w:r w:rsidRPr="00822C7B">
              <w:rPr>
                <w:rFonts w:ascii="Tahoma" w:hAnsi="Tahoma" w:cs="Tahoma"/>
                <w:sz w:val="18"/>
              </w:rPr>
              <w:t>Correspondencia, proposiciones y varios.</w:t>
            </w:r>
          </w:p>
          <w:p w14:paraId="45F3CE12" w14:textId="77777777" w:rsidR="00822C7B" w:rsidRDefault="00822C7B" w:rsidP="00592C3A">
            <w:pPr>
              <w:suppressAutoHyphens/>
              <w:jc w:val="both"/>
              <w:rPr>
                <w:rFonts w:ascii="Tahoma" w:hAnsi="Tahoma" w:cs="Tahoma"/>
                <w:sz w:val="18"/>
                <w:szCs w:val="18"/>
              </w:rPr>
            </w:pPr>
          </w:p>
          <w:p w14:paraId="35355E42" w14:textId="77777777" w:rsidR="00D13F48" w:rsidRDefault="00D13F48" w:rsidP="00592C3A">
            <w:pPr>
              <w:suppressAutoHyphens/>
              <w:jc w:val="both"/>
              <w:rPr>
                <w:rFonts w:ascii="Tahoma" w:hAnsi="Tahoma" w:cs="Tahoma"/>
                <w:sz w:val="18"/>
                <w:szCs w:val="18"/>
              </w:rPr>
            </w:pPr>
            <w:r>
              <w:rPr>
                <w:rFonts w:ascii="Tahoma" w:hAnsi="Tahoma" w:cs="Tahoma"/>
                <w:sz w:val="18"/>
                <w:szCs w:val="18"/>
              </w:rPr>
              <w:t>El señor Rector solicita la inclusión del análisis del proyecto de acuerdo por medio del cual se modifica el acuerdo 015 del 13 de diciembre de 2006, en el punto de correspondencia y varios de ésta sesión.</w:t>
            </w:r>
            <w:r w:rsidR="00822C7B">
              <w:rPr>
                <w:rFonts w:ascii="Tahoma" w:hAnsi="Tahoma" w:cs="Tahoma"/>
                <w:sz w:val="18"/>
                <w:szCs w:val="18"/>
              </w:rPr>
              <w:t xml:space="preserve"> En consecuencia, el  orden del día quedaría:</w:t>
            </w:r>
          </w:p>
          <w:p w14:paraId="5B6DDC06" w14:textId="77777777" w:rsidR="00822C7B" w:rsidRDefault="00822C7B" w:rsidP="00592C3A">
            <w:pPr>
              <w:suppressAutoHyphens/>
              <w:jc w:val="both"/>
              <w:rPr>
                <w:rFonts w:ascii="Tahoma" w:hAnsi="Tahoma" w:cs="Tahoma"/>
                <w:sz w:val="18"/>
                <w:szCs w:val="18"/>
              </w:rPr>
            </w:pPr>
          </w:p>
          <w:p w14:paraId="209EA80D" w14:textId="77777777" w:rsidR="00822C7B" w:rsidRPr="00822C7B" w:rsidRDefault="00822C7B" w:rsidP="0057522A">
            <w:pPr>
              <w:numPr>
                <w:ilvl w:val="0"/>
                <w:numId w:val="4"/>
              </w:numPr>
              <w:suppressAutoHyphens/>
              <w:jc w:val="both"/>
              <w:rPr>
                <w:rFonts w:ascii="Tahoma" w:hAnsi="Tahoma" w:cs="Tahoma"/>
                <w:sz w:val="18"/>
              </w:rPr>
            </w:pPr>
            <w:r w:rsidRPr="00822C7B">
              <w:rPr>
                <w:rFonts w:ascii="Tahoma" w:hAnsi="Tahoma" w:cs="Tahoma"/>
                <w:sz w:val="18"/>
              </w:rPr>
              <w:t>Verificación del quórum.</w:t>
            </w:r>
          </w:p>
          <w:p w14:paraId="01A1B459" w14:textId="77777777" w:rsidR="00822C7B" w:rsidRPr="00822C7B" w:rsidRDefault="00822C7B" w:rsidP="0057522A">
            <w:pPr>
              <w:numPr>
                <w:ilvl w:val="0"/>
                <w:numId w:val="4"/>
              </w:numPr>
              <w:suppressAutoHyphens/>
              <w:jc w:val="both"/>
              <w:rPr>
                <w:rFonts w:ascii="Tahoma" w:hAnsi="Tahoma" w:cs="Tahoma"/>
                <w:sz w:val="18"/>
              </w:rPr>
            </w:pPr>
            <w:r w:rsidRPr="00822C7B">
              <w:rPr>
                <w:rFonts w:ascii="Tahoma" w:hAnsi="Tahoma" w:cs="Tahoma"/>
                <w:sz w:val="18"/>
              </w:rPr>
              <w:t>Estudio y aprobación del orden del día.</w:t>
            </w:r>
          </w:p>
          <w:p w14:paraId="33906198" w14:textId="77777777" w:rsidR="00822C7B" w:rsidRPr="00822C7B" w:rsidRDefault="00822C7B" w:rsidP="0057522A">
            <w:pPr>
              <w:numPr>
                <w:ilvl w:val="0"/>
                <w:numId w:val="4"/>
              </w:numPr>
              <w:suppressAutoHyphens/>
              <w:jc w:val="both"/>
              <w:rPr>
                <w:rFonts w:ascii="Tahoma" w:hAnsi="Tahoma" w:cs="Tahoma"/>
                <w:sz w:val="18"/>
              </w:rPr>
            </w:pPr>
            <w:r w:rsidRPr="00822C7B">
              <w:rPr>
                <w:rFonts w:ascii="Tahoma" w:hAnsi="Tahoma" w:cs="Tahoma"/>
                <w:sz w:val="18"/>
              </w:rPr>
              <w:t>Análisis y aprobación del Acta No. 013 del 20 de septiembre de 2013</w:t>
            </w:r>
          </w:p>
          <w:p w14:paraId="44FCE4F4" w14:textId="77777777" w:rsidR="00822C7B" w:rsidRPr="00822C7B" w:rsidRDefault="00822C7B" w:rsidP="0057522A">
            <w:pPr>
              <w:numPr>
                <w:ilvl w:val="0"/>
                <w:numId w:val="4"/>
              </w:numPr>
              <w:suppressAutoHyphens/>
              <w:jc w:val="both"/>
              <w:rPr>
                <w:rFonts w:ascii="Tahoma" w:hAnsi="Tahoma" w:cs="Tahoma"/>
                <w:sz w:val="18"/>
              </w:rPr>
            </w:pPr>
            <w:r w:rsidRPr="00822C7B">
              <w:rPr>
                <w:rFonts w:ascii="Tahoma" w:hAnsi="Tahoma" w:cs="Tahoma"/>
                <w:sz w:val="18"/>
              </w:rPr>
              <w:t>Aprobación proyecto de acuerdo por el cual se expide el anteproyecto de presupuesto para la vigencia fiscal 2014</w:t>
            </w:r>
          </w:p>
          <w:p w14:paraId="34E836BA" w14:textId="77777777" w:rsidR="00822C7B" w:rsidRDefault="00822C7B" w:rsidP="0057522A">
            <w:pPr>
              <w:numPr>
                <w:ilvl w:val="0"/>
                <w:numId w:val="4"/>
              </w:numPr>
              <w:suppressAutoHyphens/>
              <w:jc w:val="both"/>
              <w:rPr>
                <w:rFonts w:ascii="Tahoma" w:hAnsi="Tahoma" w:cs="Tahoma"/>
                <w:sz w:val="18"/>
              </w:rPr>
            </w:pPr>
            <w:r w:rsidRPr="00822C7B">
              <w:rPr>
                <w:rFonts w:ascii="Tahoma" w:hAnsi="Tahoma" w:cs="Tahoma"/>
                <w:sz w:val="18"/>
              </w:rPr>
              <w:t>Correspondencia, proposiciones y varios.</w:t>
            </w:r>
          </w:p>
          <w:p w14:paraId="4B8843B4" w14:textId="77777777" w:rsidR="00822C7B" w:rsidRPr="00822C7B" w:rsidRDefault="00822C7B" w:rsidP="0057522A">
            <w:pPr>
              <w:numPr>
                <w:ilvl w:val="1"/>
                <w:numId w:val="4"/>
              </w:numPr>
              <w:suppressAutoHyphens/>
              <w:jc w:val="both"/>
              <w:rPr>
                <w:rFonts w:ascii="Tahoma" w:hAnsi="Tahoma" w:cs="Tahoma"/>
                <w:sz w:val="18"/>
              </w:rPr>
            </w:pPr>
            <w:r>
              <w:rPr>
                <w:rFonts w:ascii="Tahoma" w:hAnsi="Tahoma" w:cs="Tahoma"/>
                <w:sz w:val="18"/>
              </w:rPr>
              <w:t>Análisis y aprobación del proyecto de acuerdo por medio del cual se modifica el acuerdo 015 de 2006.</w:t>
            </w:r>
          </w:p>
          <w:p w14:paraId="459A2AD4" w14:textId="77777777" w:rsidR="00822C7B" w:rsidRDefault="00822C7B" w:rsidP="00592C3A">
            <w:pPr>
              <w:suppressAutoHyphens/>
              <w:jc w:val="both"/>
              <w:rPr>
                <w:rFonts w:ascii="Tahoma" w:hAnsi="Tahoma" w:cs="Tahoma"/>
                <w:sz w:val="18"/>
                <w:szCs w:val="18"/>
              </w:rPr>
            </w:pPr>
          </w:p>
          <w:p w14:paraId="4669EA12" w14:textId="77777777" w:rsidR="00D13F48" w:rsidRPr="00D13F48" w:rsidRDefault="00D13F48" w:rsidP="00592C3A">
            <w:pPr>
              <w:suppressAutoHyphens/>
              <w:jc w:val="both"/>
              <w:rPr>
                <w:rFonts w:ascii="Tahoma" w:hAnsi="Tahoma" w:cs="Tahoma"/>
                <w:sz w:val="18"/>
                <w:szCs w:val="18"/>
              </w:rPr>
            </w:pPr>
            <w:r>
              <w:rPr>
                <w:rFonts w:ascii="Tahoma" w:hAnsi="Tahoma" w:cs="Tahoma"/>
                <w:sz w:val="18"/>
                <w:szCs w:val="18"/>
              </w:rPr>
              <w:t>Se aprueba el orden del día con la modificación propuesta.</w:t>
            </w:r>
          </w:p>
          <w:p w14:paraId="68459352" w14:textId="77777777" w:rsidR="00B9212F" w:rsidRPr="0000155C" w:rsidRDefault="00B9212F" w:rsidP="008D5B5C">
            <w:pPr>
              <w:suppressAutoHyphens/>
              <w:jc w:val="both"/>
              <w:rPr>
                <w:rFonts w:ascii="Tahoma" w:hAnsi="Tahoma" w:cs="Tahoma"/>
                <w:b/>
                <w:sz w:val="18"/>
                <w:szCs w:val="18"/>
                <w:u w:val="single"/>
              </w:rPr>
            </w:pPr>
          </w:p>
        </w:tc>
        <w:tc>
          <w:tcPr>
            <w:tcW w:w="452" w:type="pct"/>
            <w:tcBorders>
              <w:top w:val="single" w:sz="8" w:space="0" w:color="auto"/>
              <w:left w:val="single" w:sz="6" w:space="0" w:color="auto"/>
              <w:bottom w:val="single" w:sz="8" w:space="0" w:color="auto"/>
              <w:right w:val="single" w:sz="6" w:space="0" w:color="auto"/>
            </w:tcBorders>
          </w:tcPr>
          <w:p w14:paraId="5031A860" w14:textId="77777777" w:rsidR="006005A4" w:rsidRPr="00FB6C93" w:rsidRDefault="006005A4" w:rsidP="003104A0">
            <w:pPr>
              <w:pStyle w:val="BodyTextIndent21"/>
              <w:numPr>
                <w:ilvl w:val="0"/>
                <w:numId w:val="0"/>
              </w:numPr>
              <w:rPr>
                <w:rFonts w:ascii="Tahoma" w:hAnsi="Tahoma" w:cs="Tahoma"/>
                <w:sz w:val="18"/>
                <w:szCs w:val="18"/>
              </w:rPr>
            </w:pPr>
            <w:r w:rsidRPr="00FB6C93">
              <w:rPr>
                <w:rFonts w:ascii="Tahoma" w:hAnsi="Tahoma" w:cs="Tahoma"/>
                <w:sz w:val="18"/>
                <w:szCs w:val="18"/>
              </w:rPr>
              <w:t>Aprobado</w:t>
            </w:r>
          </w:p>
        </w:tc>
      </w:tr>
      <w:tr w:rsidR="00803E02" w:rsidRPr="00864F75" w14:paraId="09ADB1A7" w14:textId="77777777" w:rsidTr="00FA0769">
        <w:trPr>
          <w:trHeight w:val="397"/>
        </w:trPr>
        <w:tc>
          <w:tcPr>
            <w:tcW w:w="304" w:type="pct"/>
            <w:gridSpan w:val="2"/>
            <w:tcBorders>
              <w:top w:val="single" w:sz="4" w:space="0" w:color="auto"/>
              <w:left w:val="single" w:sz="6" w:space="0" w:color="auto"/>
              <w:bottom w:val="single" w:sz="8" w:space="0" w:color="auto"/>
              <w:right w:val="single" w:sz="6" w:space="0" w:color="auto"/>
            </w:tcBorders>
          </w:tcPr>
          <w:p w14:paraId="766478E0" w14:textId="77777777" w:rsidR="00803E02" w:rsidRDefault="00803E02" w:rsidP="003104A0">
            <w:pPr>
              <w:tabs>
                <w:tab w:val="left" w:pos="1985"/>
              </w:tabs>
              <w:jc w:val="center"/>
              <w:rPr>
                <w:rFonts w:ascii="Tahoma" w:hAnsi="Tahoma" w:cs="Tahoma"/>
                <w:b/>
                <w:sz w:val="18"/>
                <w:szCs w:val="18"/>
              </w:rPr>
            </w:pPr>
            <w:r>
              <w:rPr>
                <w:rFonts w:ascii="Tahoma" w:hAnsi="Tahoma" w:cs="Tahoma"/>
                <w:b/>
                <w:sz w:val="18"/>
                <w:szCs w:val="18"/>
              </w:rPr>
              <w:t>3.</w:t>
            </w:r>
          </w:p>
        </w:tc>
        <w:tc>
          <w:tcPr>
            <w:tcW w:w="4139" w:type="pct"/>
            <w:tcBorders>
              <w:top w:val="single" w:sz="8" w:space="0" w:color="auto"/>
              <w:left w:val="single" w:sz="6" w:space="0" w:color="auto"/>
              <w:bottom w:val="single" w:sz="8" w:space="0" w:color="auto"/>
              <w:right w:val="single" w:sz="6" w:space="0" w:color="auto"/>
            </w:tcBorders>
          </w:tcPr>
          <w:p w14:paraId="077E193F" w14:textId="77777777" w:rsidR="00803E02" w:rsidRDefault="00803E02" w:rsidP="003104A0">
            <w:pPr>
              <w:suppressAutoHyphens/>
              <w:jc w:val="both"/>
              <w:rPr>
                <w:rFonts w:ascii="Tahoma" w:hAnsi="Tahoma" w:cs="Tahoma"/>
                <w:b/>
                <w:sz w:val="18"/>
                <w:u w:val="single"/>
              </w:rPr>
            </w:pPr>
            <w:r w:rsidRPr="00803E02">
              <w:rPr>
                <w:rFonts w:ascii="Tahoma" w:hAnsi="Tahoma" w:cs="Tahoma"/>
                <w:b/>
                <w:sz w:val="18"/>
                <w:u w:val="single"/>
              </w:rPr>
              <w:t>Análisis y aprobación del Acta No. 013 del 20 de septiembre de 2013</w:t>
            </w:r>
            <w:r w:rsidR="00822C7B">
              <w:rPr>
                <w:rFonts w:ascii="Tahoma" w:hAnsi="Tahoma" w:cs="Tahoma"/>
                <w:b/>
                <w:sz w:val="18"/>
                <w:u w:val="single"/>
              </w:rPr>
              <w:t>.</w:t>
            </w:r>
          </w:p>
          <w:p w14:paraId="0B9B40B5" w14:textId="77777777" w:rsidR="00822C7B" w:rsidRDefault="00822C7B" w:rsidP="003104A0">
            <w:pPr>
              <w:suppressAutoHyphens/>
              <w:jc w:val="both"/>
              <w:rPr>
                <w:rFonts w:ascii="Tahoma" w:hAnsi="Tahoma" w:cs="Tahoma"/>
                <w:b/>
                <w:sz w:val="18"/>
                <w:u w:val="single"/>
              </w:rPr>
            </w:pPr>
          </w:p>
          <w:p w14:paraId="5E0E29C8" w14:textId="77777777" w:rsidR="00822C7B" w:rsidRPr="00BE2D18" w:rsidRDefault="00822C7B" w:rsidP="00822C7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Pr>
                <w:rFonts w:ascii="Tahoma" w:hAnsi="Tahoma" w:cs="Tahoma"/>
                <w:i/>
                <w:sz w:val="18"/>
                <w:szCs w:val="18"/>
              </w:rPr>
              <w:t>00:06.17 y termina en el minuto 00:21:23.</w:t>
            </w:r>
            <w:r w:rsidRPr="00BE2D18">
              <w:rPr>
                <w:rFonts w:ascii="Tahoma" w:hAnsi="Tahoma" w:cs="Tahoma"/>
                <w:i/>
                <w:sz w:val="18"/>
                <w:szCs w:val="18"/>
              </w:rPr>
              <w:t xml:space="preserve"> El audio se puede descargar en el siguiente enlace: </w:t>
            </w:r>
            <w:hyperlink r:id="rId11"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6065C92D" w14:textId="77777777" w:rsidR="00822C7B" w:rsidRDefault="00822C7B" w:rsidP="003104A0">
            <w:pPr>
              <w:suppressAutoHyphens/>
              <w:jc w:val="both"/>
              <w:rPr>
                <w:rFonts w:ascii="Tahoma" w:hAnsi="Tahoma" w:cs="Tahoma"/>
                <w:b/>
                <w:sz w:val="18"/>
                <w:szCs w:val="18"/>
                <w:u w:val="single"/>
              </w:rPr>
            </w:pPr>
          </w:p>
          <w:p w14:paraId="3BE3B64A" w14:textId="77777777" w:rsidR="00D84534" w:rsidRDefault="00822C7B" w:rsidP="003104A0">
            <w:pPr>
              <w:suppressAutoHyphens/>
              <w:jc w:val="both"/>
              <w:rPr>
                <w:rFonts w:ascii="Tahoma" w:hAnsi="Tahoma" w:cs="Tahoma"/>
                <w:sz w:val="18"/>
                <w:szCs w:val="18"/>
              </w:rPr>
            </w:pPr>
            <w:r>
              <w:rPr>
                <w:rFonts w:ascii="Tahoma" w:hAnsi="Tahoma" w:cs="Tahoma"/>
                <w:sz w:val="18"/>
                <w:szCs w:val="18"/>
              </w:rPr>
              <w:t>El Secretario General</w:t>
            </w:r>
            <w:r w:rsidR="00D84534">
              <w:rPr>
                <w:rFonts w:ascii="Tahoma" w:hAnsi="Tahoma" w:cs="Tahoma"/>
                <w:sz w:val="18"/>
                <w:szCs w:val="18"/>
              </w:rPr>
              <w:t xml:space="preserve"> pone de presente a los Honorables Consejeros que </w:t>
            </w:r>
            <w:r>
              <w:rPr>
                <w:rFonts w:ascii="Tahoma" w:hAnsi="Tahoma" w:cs="Tahoma"/>
                <w:sz w:val="18"/>
                <w:szCs w:val="18"/>
              </w:rPr>
              <w:t>la Representante de los Docentes, el Representante de los Ex rectores</w:t>
            </w:r>
            <w:r w:rsidR="00D84534">
              <w:rPr>
                <w:rFonts w:ascii="Tahoma" w:hAnsi="Tahoma" w:cs="Tahoma"/>
                <w:sz w:val="18"/>
                <w:szCs w:val="18"/>
              </w:rPr>
              <w:t xml:space="preserve"> y</w:t>
            </w:r>
            <w:r>
              <w:rPr>
                <w:rFonts w:ascii="Tahoma" w:hAnsi="Tahoma" w:cs="Tahoma"/>
                <w:sz w:val="18"/>
                <w:szCs w:val="18"/>
              </w:rPr>
              <w:t xml:space="preserve"> el Representante del Presidente de la Rep</w:t>
            </w:r>
            <w:r w:rsidR="0053767E">
              <w:rPr>
                <w:rFonts w:ascii="Tahoma" w:hAnsi="Tahoma" w:cs="Tahoma"/>
                <w:sz w:val="18"/>
                <w:szCs w:val="18"/>
              </w:rPr>
              <w:t>ública</w:t>
            </w:r>
            <w:r w:rsidR="00D84534">
              <w:rPr>
                <w:rFonts w:ascii="Tahoma" w:hAnsi="Tahoma" w:cs="Tahoma"/>
                <w:sz w:val="18"/>
                <w:szCs w:val="18"/>
              </w:rPr>
              <w:t xml:space="preserve"> presentaron observaciones al Acta No. 013 de 2013, en la pasada sesión ordinaria celebrada en el CEAD de Pamplona, Norte de Santander. De igual forma, indica que </w:t>
            </w:r>
            <w:r>
              <w:rPr>
                <w:rFonts w:ascii="Tahoma" w:hAnsi="Tahoma" w:cs="Tahoma"/>
                <w:sz w:val="18"/>
                <w:szCs w:val="18"/>
              </w:rPr>
              <w:t>la Representante de los Estudiantes y el Representante de los Egresados presentaron observaciones a</w:t>
            </w:r>
            <w:r w:rsidR="00D84534">
              <w:rPr>
                <w:rFonts w:ascii="Tahoma" w:hAnsi="Tahoma" w:cs="Tahoma"/>
                <w:sz w:val="18"/>
                <w:szCs w:val="18"/>
              </w:rPr>
              <w:t xml:space="preserve"> </w:t>
            </w:r>
            <w:r>
              <w:rPr>
                <w:rFonts w:ascii="Tahoma" w:hAnsi="Tahoma" w:cs="Tahoma"/>
                <w:sz w:val="18"/>
                <w:szCs w:val="18"/>
              </w:rPr>
              <w:t>l</w:t>
            </w:r>
            <w:r w:rsidR="00D84534">
              <w:rPr>
                <w:rFonts w:ascii="Tahoma" w:hAnsi="Tahoma" w:cs="Tahoma"/>
                <w:sz w:val="18"/>
                <w:szCs w:val="18"/>
              </w:rPr>
              <w:t>a citada</w:t>
            </w:r>
            <w:r>
              <w:rPr>
                <w:rFonts w:ascii="Tahoma" w:hAnsi="Tahoma" w:cs="Tahoma"/>
                <w:sz w:val="18"/>
                <w:szCs w:val="18"/>
              </w:rPr>
              <w:t xml:space="preserve"> acta</w:t>
            </w:r>
            <w:r w:rsidR="00D84534">
              <w:rPr>
                <w:rFonts w:ascii="Tahoma" w:hAnsi="Tahoma" w:cs="Tahoma"/>
                <w:sz w:val="18"/>
                <w:szCs w:val="18"/>
              </w:rPr>
              <w:t>.</w:t>
            </w:r>
          </w:p>
          <w:p w14:paraId="29D500C9" w14:textId="77777777" w:rsidR="00D84534" w:rsidRDefault="00D84534" w:rsidP="003104A0">
            <w:pPr>
              <w:suppressAutoHyphens/>
              <w:jc w:val="both"/>
              <w:rPr>
                <w:rFonts w:ascii="Tahoma" w:hAnsi="Tahoma" w:cs="Tahoma"/>
                <w:sz w:val="18"/>
                <w:szCs w:val="18"/>
              </w:rPr>
            </w:pPr>
          </w:p>
          <w:p w14:paraId="6B8BF8EE" w14:textId="77777777" w:rsidR="00D84534" w:rsidRDefault="00D84534" w:rsidP="003104A0">
            <w:pPr>
              <w:suppressAutoHyphens/>
              <w:jc w:val="both"/>
              <w:rPr>
                <w:rFonts w:ascii="Tahoma" w:hAnsi="Tahoma" w:cs="Tahoma"/>
                <w:sz w:val="18"/>
                <w:szCs w:val="18"/>
              </w:rPr>
            </w:pPr>
            <w:r>
              <w:rPr>
                <w:rFonts w:ascii="Tahoma" w:hAnsi="Tahoma" w:cs="Tahoma"/>
                <w:sz w:val="18"/>
                <w:szCs w:val="18"/>
              </w:rPr>
              <w:t>Por último, expresa que, de conformidad con los compromisos adquiridos en la sesión ordinaria inmediatamente anterior, se incorporaron las observaciones al documento.</w:t>
            </w:r>
          </w:p>
          <w:p w14:paraId="73D9C176" w14:textId="77777777" w:rsidR="00822C7B" w:rsidRDefault="00D84534" w:rsidP="003104A0">
            <w:pPr>
              <w:suppressAutoHyphens/>
              <w:jc w:val="both"/>
              <w:rPr>
                <w:rFonts w:ascii="Tahoma" w:hAnsi="Tahoma" w:cs="Tahoma"/>
                <w:sz w:val="18"/>
                <w:szCs w:val="18"/>
              </w:rPr>
            </w:pPr>
            <w:r>
              <w:rPr>
                <w:rFonts w:ascii="Tahoma" w:hAnsi="Tahoma" w:cs="Tahoma"/>
                <w:sz w:val="18"/>
                <w:szCs w:val="18"/>
              </w:rPr>
              <w:t xml:space="preserve">  </w:t>
            </w:r>
          </w:p>
          <w:p w14:paraId="03DFC794" w14:textId="77777777" w:rsidR="00D84534" w:rsidRDefault="00822C7B" w:rsidP="003104A0">
            <w:pPr>
              <w:suppressAutoHyphens/>
              <w:jc w:val="both"/>
              <w:rPr>
                <w:rFonts w:ascii="Tahoma" w:hAnsi="Tahoma" w:cs="Tahoma"/>
                <w:sz w:val="18"/>
                <w:szCs w:val="18"/>
              </w:rPr>
            </w:pPr>
            <w:r>
              <w:rPr>
                <w:rFonts w:ascii="Tahoma" w:hAnsi="Tahoma" w:cs="Tahoma"/>
                <w:sz w:val="18"/>
                <w:szCs w:val="18"/>
              </w:rPr>
              <w:lastRenderedPageBreak/>
              <w:t>El Delegado del Ministerio de Educación Nacional le pregunta a la Representante de los Estudiantes sí verificó la</w:t>
            </w:r>
            <w:r w:rsidR="00D84534">
              <w:rPr>
                <w:rFonts w:ascii="Tahoma" w:hAnsi="Tahoma" w:cs="Tahoma"/>
                <w:sz w:val="18"/>
                <w:szCs w:val="18"/>
              </w:rPr>
              <w:t xml:space="preserve"> incorporación de sus comentarios y observaciones al Acta No. 013 de 2013, ante lo cual la Representante expresa que sí se evidencian los cambios solicitados.</w:t>
            </w:r>
          </w:p>
          <w:p w14:paraId="3AF8280C" w14:textId="77777777" w:rsidR="00D84534" w:rsidRDefault="00D84534" w:rsidP="003104A0">
            <w:pPr>
              <w:suppressAutoHyphens/>
              <w:jc w:val="both"/>
              <w:rPr>
                <w:rFonts w:ascii="Tahoma" w:hAnsi="Tahoma" w:cs="Tahoma"/>
                <w:sz w:val="18"/>
                <w:szCs w:val="18"/>
              </w:rPr>
            </w:pPr>
          </w:p>
          <w:p w14:paraId="5D251F70" w14:textId="77777777" w:rsidR="00D84534" w:rsidRDefault="00D84534" w:rsidP="003104A0">
            <w:pPr>
              <w:suppressAutoHyphens/>
              <w:jc w:val="both"/>
              <w:rPr>
                <w:rFonts w:ascii="Tahoma" w:hAnsi="Tahoma" w:cs="Tahoma"/>
                <w:sz w:val="18"/>
                <w:szCs w:val="18"/>
              </w:rPr>
            </w:pPr>
            <w:r>
              <w:rPr>
                <w:rFonts w:ascii="Tahoma" w:hAnsi="Tahoma" w:cs="Tahoma"/>
                <w:sz w:val="18"/>
                <w:szCs w:val="18"/>
              </w:rPr>
              <w:t>Se pone a consideración de los Honorables Consejeros la aprobación del Acta No 013 del 20 de septiembre de 2013.</w:t>
            </w:r>
          </w:p>
          <w:p w14:paraId="7433E5AC" w14:textId="77777777" w:rsidR="00D84534" w:rsidRDefault="00D84534" w:rsidP="003104A0">
            <w:pPr>
              <w:suppressAutoHyphens/>
              <w:jc w:val="both"/>
              <w:rPr>
                <w:rFonts w:ascii="Tahoma" w:hAnsi="Tahoma" w:cs="Tahoma"/>
                <w:sz w:val="18"/>
                <w:szCs w:val="18"/>
              </w:rPr>
            </w:pPr>
          </w:p>
          <w:p w14:paraId="05FEFD76" w14:textId="77777777" w:rsidR="00822C7B" w:rsidRDefault="00D84534" w:rsidP="003104A0">
            <w:pPr>
              <w:suppressAutoHyphens/>
              <w:jc w:val="both"/>
              <w:rPr>
                <w:rFonts w:ascii="Tahoma" w:hAnsi="Tahoma" w:cs="Tahoma"/>
                <w:sz w:val="18"/>
                <w:szCs w:val="18"/>
              </w:rPr>
            </w:pPr>
            <w:r>
              <w:rPr>
                <w:rFonts w:ascii="Tahoma" w:hAnsi="Tahoma" w:cs="Tahoma"/>
                <w:sz w:val="18"/>
                <w:szCs w:val="18"/>
              </w:rPr>
              <w:t>Se aprueba por unanimidad.</w:t>
            </w:r>
            <w:r w:rsidR="00822C7B">
              <w:rPr>
                <w:rFonts w:ascii="Tahoma" w:hAnsi="Tahoma" w:cs="Tahoma"/>
                <w:sz w:val="18"/>
                <w:szCs w:val="18"/>
              </w:rPr>
              <w:t xml:space="preserve"> </w:t>
            </w:r>
          </w:p>
          <w:p w14:paraId="224E42A7" w14:textId="77777777" w:rsidR="00D84534" w:rsidRPr="00822C7B" w:rsidRDefault="00D84534" w:rsidP="003104A0">
            <w:pPr>
              <w:suppressAutoHyphens/>
              <w:jc w:val="both"/>
              <w:rPr>
                <w:rFonts w:ascii="Tahoma" w:hAnsi="Tahoma" w:cs="Tahoma"/>
                <w:sz w:val="18"/>
                <w:szCs w:val="18"/>
              </w:rPr>
            </w:pPr>
          </w:p>
        </w:tc>
        <w:tc>
          <w:tcPr>
            <w:tcW w:w="557" w:type="pct"/>
            <w:gridSpan w:val="3"/>
            <w:tcBorders>
              <w:top w:val="single" w:sz="8" w:space="0" w:color="auto"/>
              <w:left w:val="single" w:sz="6" w:space="0" w:color="auto"/>
              <w:bottom w:val="single" w:sz="8" w:space="0" w:color="auto"/>
              <w:right w:val="single" w:sz="6" w:space="0" w:color="auto"/>
            </w:tcBorders>
          </w:tcPr>
          <w:p w14:paraId="2F5FCFA5" w14:textId="77777777" w:rsidR="00803E02" w:rsidRPr="00FB6C93" w:rsidRDefault="00803E02" w:rsidP="003104A0">
            <w:pPr>
              <w:pStyle w:val="BodyTextIndent21"/>
              <w:numPr>
                <w:ilvl w:val="0"/>
                <w:numId w:val="0"/>
              </w:numPr>
              <w:rPr>
                <w:rFonts w:ascii="Tahoma" w:hAnsi="Tahoma" w:cs="Tahoma"/>
                <w:sz w:val="18"/>
                <w:szCs w:val="18"/>
              </w:rPr>
            </w:pPr>
          </w:p>
        </w:tc>
      </w:tr>
      <w:tr w:rsidR="00676B38" w:rsidRPr="00864F75" w14:paraId="5228F2A3" w14:textId="77777777" w:rsidTr="00FA0769">
        <w:trPr>
          <w:trHeight w:val="612"/>
        </w:trPr>
        <w:tc>
          <w:tcPr>
            <w:tcW w:w="304" w:type="pct"/>
            <w:gridSpan w:val="2"/>
            <w:tcBorders>
              <w:top w:val="single" w:sz="8" w:space="0" w:color="auto"/>
              <w:left w:val="single" w:sz="6" w:space="0" w:color="auto"/>
              <w:bottom w:val="single" w:sz="8" w:space="0" w:color="auto"/>
              <w:right w:val="single" w:sz="6" w:space="0" w:color="auto"/>
            </w:tcBorders>
          </w:tcPr>
          <w:p w14:paraId="67851CCC" w14:textId="77777777" w:rsidR="001A50C9" w:rsidRDefault="00803E02" w:rsidP="003104A0">
            <w:pPr>
              <w:tabs>
                <w:tab w:val="left" w:pos="1985"/>
              </w:tabs>
              <w:jc w:val="center"/>
              <w:rPr>
                <w:rFonts w:ascii="Tahoma" w:hAnsi="Tahoma" w:cs="Tahoma"/>
                <w:b/>
                <w:sz w:val="18"/>
                <w:szCs w:val="18"/>
              </w:rPr>
            </w:pPr>
            <w:r>
              <w:rPr>
                <w:rFonts w:ascii="Tahoma" w:hAnsi="Tahoma" w:cs="Tahoma"/>
                <w:b/>
                <w:sz w:val="18"/>
                <w:szCs w:val="18"/>
              </w:rPr>
              <w:lastRenderedPageBreak/>
              <w:t>4</w:t>
            </w:r>
            <w:r w:rsidR="00382608">
              <w:rPr>
                <w:rFonts w:ascii="Tahoma" w:hAnsi="Tahoma" w:cs="Tahoma"/>
                <w:b/>
                <w:sz w:val="18"/>
                <w:szCs w:val="18"/>
              </w:rPr>
              <w:t xml:space="preserve">. </w:t>
            </w:r>
          </w:p>
        </w:tc>
        <w:tc>
          <w:tcPr>
            <w:tcW w:w="4139" w:type="pct"/>
            <w:tcBorders>
              <w:top w:val="single" w:sz="8" w:space="0" w:color="auto"/>
              <w:left w:val="single" w:sz="6" w:space="0" w:color="auto"/>
              <w:bottom w:val="single" w:sz="8" w:space="0" w:color="auto"/>
              <w:right w:val="single" w:sz="6" w:space="0" w:color="auto"/>
            </w:tcBorders>
          </w:tcPr>
          <w:p w14:paraId="78AEA2BC" w14:textId="77777777" w:rsidR="00F363AB" w:rsidRDefault="00803E02" w:rsidP="00DC319E">
            <w:pPr>
              <w:jc w:val="both"/>
              <w:rPr>
                <w:rFonts w:ascii="Tahoma" w:hAnsi="Tahoma" w:cs="Tahoma"/>
                <w:b/>
                <w:sz w:val="18"/>
                <w:u w:val="single"/>
              </w:rPr>
            </w:pPr>
            <w:r w:rsidRPr="00803E02">
              <w:rPr>
                <w:rFonts w:ascii="Tahoma" w:hAnsi="Tahoma" w:cs="Tahoma"/>
                <w:b/>
                <w:sz w:val="18"/>
                <w:u w:val="single"/>
              </w:rPr>
              <w:t>Aprobación proyecto de acuerdo por el cual se expide el anteproyecto de presupuesto para la vigencia fiscal 2014</w:t>
            </w:r>
            <w:r>
              <w:rPr>
                <w:rFonts w:ascii="Tahoma" w:hAnsi="Tahoma" w:cs="Tahoma"/>
                <w:b/>
                <w:sz w:val="18"/>
                <w:u w:val="single"/>
              </w:rPr>
              <w:t>.</w:t>
            </w:r>
          </w:p>
          <w:p w14:paraId="5EA60453" w14:textId="77777777" w:rsidR="00803E02" w:rsidRPr="00803E02" w:rsidRDefault="00803E02" w:rsidP="00DC319E">
            <w:pPr>
              <w:jc w:val="both"/>
              <w:rPr>
                <w:rFonts w:ascii="Tahoma" w:hAnsi="Tahoma" w:cs="Tahoma"/>
                <w:b/>
                <w:sz w:val="20"/>
                <w:szCs w:val="18"/>
                <w:u w:val="single"/>
              </w:rPr>
            </w:pPr>
          </w:p>
          <w:p w14:paraId="2200D213" w14:textId="77777777" w:rsidR="00F363AB" w:rsidRPr="00BE2D18" w:rsidRDefault="00F363AB" w:rsidP="00F363A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99292A">
              <w:rPr>
                <w:rFonts w:ascii="Tahoma" w:hAnsi="Tahoma" w:cs="Tahoma"/>
                <w:i/>
                <w:sz w:val="18"/>
                <w:szCs w:val="18"/>
              </w:rPr>
              <w:t>00:06.17</w:t>
            </w:r>
            <w:r>
              <w:rPr>
                <w:rFonts w:ascii="Tahoma" w:hAnsi="Tahoma" w:cs="Tahoma"/>
                <w:i/>
                <w:sz w:val="18"/>
                <w:szCs w:val="18"/>
              </w:rPr>
              <w:t xml:space="preserve"> y termina en </w:t>
            </w:r>
            <w:r w:rsidR="009243A8">
              <w:rPr>
                <w:rFonts w:ascii="Tahoma" w:hAnsi="Tahoma" w:cs="Tahoma"/>
                <w:i/>
                <w:sz w:val="18"/>
                <w:szCs w:val="18"/>
              </w:rPr>
              <w:t>el minuto 02:31:15</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2"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1487E84A" w14:textId="77777777" w:rsidR="00F363AB" w:rsidRDefault="00F363AB" w:rsidP="00DC319E">
            <w:pPr>
              <w:jc w:val="both"/>
              <w:rPr>
                <w:rFonts w:ascii="Tahoma" w:hAnsi="Tahoma" w:cs="Tahoma"/>
                <w:b/>
                <w:sz w:val="18"/>
                <w:szCs w:val="18"/>
                <w:u w:val="single"/>
              </w:rPr>
            </w:pPr>
          </w:p>
          <w:p w14:paraId="3CE71A00" w14:textId="77777777" w:rsidR="00C4667B" w:rsidRDefault="00D84534" w:rsidP="008D5B5C">
            <w:pPr>
              <w:jc w:val="both"/>
              <w:rPr>
                <w:rFonts w:ascii="Tahoma" w:hAnsi="Tahoma" w:cs="Tahoma"/>
                <w:sz w:val="18"/>
                <w:szCs w:val="18"/>
              </w:rPr>
            </w:pPr>
            <w:r>
              <w:rPr>
                <w:rFonts w:ascii="Tahoma" w:hAnsi="Tahoma" w:cs="Tahoma"/>
                <w:sz w:val="18"/>
                <w:szCs w:val="18"/>
              </w:rPr>
              <w:t>Se le concede la palabra al Jefe de Oficina Asesora de Planeación, quien hace la presentación del proyecto de acuerdo por medio de cual se expide en anteproyecto de presupuesto para la vigencia fiscal 2014.</w:t>
            </w:r>
            <w:r w:rsidR="00EE4342">
              <w:rPr>
                <w:rFonts w:ascii="Tahoma" w:hAnsi="Tahoma" w:cs="Tahoma"/>
                <w:sz w:val="18"/>
                <w:szCs w:val="18"/>
              </w:rPr>
              <w:t xml:space="preserve"> La presentación hace parte integral del acta.</w:t>
            </w:r>
          </w:p>
          <w:p w14:paraId="08DD57E8" w14:textId="77777777" w:rsidR="001D431D" w:rsidRDefault="001D431D" w:rsidP="008D5B5C">
            <w:pPr>
              <w:jc w:val="both"/>
              <w:rPr>
                <w:rFonts w:ascii="Tahoma" w:hAnsi="Tahoma" w:cs="Tahoma"/>
                <w:sz w:val="18"/>
                <w:szCs w:val="18"/>
              </w:rPr>
            </w:pPr>
          </w:p>
          <w:p w14:paraId="2E8213F5" w14:textId="77777777" w:rsidR="001D431D" w:rsidRDefault="001D431D" w:rsidP="008D5B5C">
            <w:pPr>
              <w:jc w:val="both"/>
              <w:rPr>
                <w:rFonts w:ascii="Tahoma" w:hAnsi="Tahoma" w:cs="Tahoma"/>
                <w:sz w:val="18"/>
                <w:szCs w:val="18"/>
              </w:rPr>
            </w:pPr>
            <w:r>
              <w:rPr>
                <w:rFonts w:ascii="Tahoma" w:hAnsi="Tahoma" w:cs="Tahoma"/>
                <w:sz w:val="18"/>
                <w:szCs w:val="18"/>
              </w:rPr>
              <w:t>La presentación se divide en 3 partes, a saber:</w:t>
            </w:r>
          </w:p>
          <w:p w14:paraId="4F446C14" w14:textId="77777777" w:rsidR="001D431D" w:rsidRDefault="001D431D" w:rsidP="008D5B5C">
            <w:pPr>
              <w:jc w:val="both"/>
              <w:rPr>
                <w:rFonts w:ascii="Tahoma" w:hAnsi="Tahoma" w:cs="Tahoma"/>
                <w:sz w:val="18"/>
                <w:szCs w:val="18"/>
              </w:rPr>
            </w:pPr>
          </w:p>
          <w:p w14:paraId="0EF31F73" w14:textId="77777777" w:rsidR="001D431D" w:rsidRDefault="001D431D" w:rsidP="0057522A">
            <w:pPr>
              <w:pStyle w:val="Prrafodelista"/>
              <w:numPr>
                <w:ilvl w:val="0"/>
                <w:numId w:val="5"/>
              </w:numPr>
              <w:jc w:val="both"/>
              <w:rPr>
                <w:rFonts w:ascii="Tahoma" w:hAnsi="Tahoma" w:cs="Tahoma"/>
                <w:sz w:val="18"/>
                <w:szCs w:val="18"/>
              </w:rPr>
            </w:pPr>
            <w:r>
              <w:rPr>
                <w:rFonts w:ascii="Tahoma" w:hAnsi="Tahoma" w:cs="Tahoma"/>
                <w:sz w:val="18"/>
                <w:szCs w:val="18"/>
              </w:rPr>
              <w:t>Entorno y proyecciones Macroeconómicas.</w:t>
            </w:r>
          </w:p>
          <w:p w14:paraId="200A2CA3" w14:textId="77777777" w:rsidR="001D431D" w:rsidRDefault="001D431D" w:rsidP="0057522A">
            <w:pPr>
              <w:pStyle w:val="Prrafodelista"/>
              <w:numPr>
                <w:ilvl w:val="0"/>
                <w:numId w:val="5"/>
              </w:numPr>
              <w:jc w:val="both"/>
              <w:rPr>
                <w:rFonts w:ascii="Tahoma" w:hAnsi="Tahoma" w:cs="Tahoma"/>
                <w:sz w:val="18"/>
                <w:szCs w:val="18"/>
              </w:rPr>
            </w:pPr>
            <w:r>
              <w:rPr>
                <w:rFonts w:ascii="Tahoma" w:hAnsi="Tahoma" w:cs="Tahoma"/>
                <w:sz w:val="18"/>
                <w:szCs w:val="18"/>
              </w:rPr>
              <w:t>Proyecto de Presupuesto 2014</w:t>
            </w:r>
          </w:p>
          <w:p w14:paraId="415F22FC" w14:textId="77777777" w:rsidR="001D431D" w:rsidRDefault="001D431D" w:rsidP="0057522A">
            <w:pPr>
              <w:pStyle w:val="Prrafodelista"/>
              <w:numPr>
                <w:ilvl w:val="0"/>
                <w:numId w:val="5"/>
              </w:numPr>
              <w:jc w:val="both"/>
              <w:rPr>
                <w:rFonts w:ascii="Tahoma" w:hAnsi="Tahoma" w:cs="Tahoma"/>
                <w:sz w:val="18"/>
                <w:szCs w:val="18"/>
              </w:rPr>
            </w:pPr>
            <w:r>
              <w:rPr>
                <w:rFonts w:ascii="Tahoma" w:hAnsi="Tahoma" w:cs="Tahoma"/>
                <w:sz w:val="18"/>
                <w:szCs w:val="18"/>
              </w:rPr>
              <w:t>Otros posibles ingresos.</w:t>
            </w:r>
          </w:p>
          <w:p w14:paraId="79CDF91B" w14:textId="77777777" w:rsidR="000E5174" w:rsidRDefault="000E5174" w:rsidP="00951E9E">
            <w:pPr>
              <w:jc w:val="both"/>
              <w:rPr>
                <w:rFonts w:ascii="Tahoma" w:hAnsi="Tahoma" w:cs="Tahoma"/>
                <w:sz w:val="18"/>
                <w:szCs w:val="18"/>
              </w:rPr>
            </w:pPr>
          </w:p>
          <w:p w14:paraId="6DDA7FA9" w14:textId="77777777" w:rsidR="00F176CD" w:rsidRDefault="00F176CD" w:rsidP="00951E9E">
            <w:pPr>
              <w:jc w:val="both"/>
              <w:rPr>
                <w:rFonts w:ascii="Tahoma" w:hAnsi="Tahoma" w:cs="Tahoma"/>
                <w:sz w:val="18"/>
                <w:szCs w:val="18"/>
              </w:rPr>
            </w:pPr>
            <w:r>
              <w:rPr>
                <w:rFonts w:ascii="Tahoma" w:hAnsi="Tahoma" w:cs="Tahoma"/>
                <w:sz w:val="18"/>
                <w:szCs w:val="18"/>
              </w:rPr>
              <w:t>Durante la presentación se elevaron comentarios, observacio</w:t>
            </w:r>
            <w:bookmarkStart w:id="0" w:name="_GoBack"/>
            <w:bookmarkEnd w:id="0"/>
            <w:r>
              <w:rPr>
                <w:rFonts w:ascii="Tahoma" w:hAnsi="Tahoma" w:cs="Tahoma"/>
                <w:sz w:val="18"/>
                <w:szCs w:val="18"/>
              </w:rPr>
              <w:t>nes y preguntas por parte de los Honorables Consejeros, los cuales fueron absueltos durante la misma.</w:t>
            </w:r>
          </w:p>
          <w:p w14:paraId="72606429" w14:textId="77777777" w:rsidR="00F176CD" w:rsidRDefault="00F176CD" w:rsidP="00951E9E">
            <w:pPr>
              <w:jc w:val="both"/>
              <w:rPr>
                <w:rFonts w:ascii="Tahoma" w:hAnsi="Tahoma" w:cs="Tahoma"/>
                <w:sz w:val="18"/>
                <w:szCs w:val="18"/>
              </w:rPr>
            </w:pPr>
          </w:p>
          <w:p w14:paraId="76EF7D24" w14:textId="77777777" w:rsidR="00F176CD" w:rsidRDefault="00EE4342" w:rsidP="00951E9E">
            <w:pPr>
              <w:jc w:val="both"/>
              <w:rPr>
                <w:rFonts w:ascii="Tahoma" w:hAnsi="Tahoma" w:cs="Tahoma"/>
                <w:sz w:val="18"/>
                <w:szCs w:val="18"/>
              </w:rPr>
            </w:pPr>
            <w:r>
              <w:rPr>
                <w:rFonts w:ascii="Tahoma" w:hAnsi="Tahoma" w:cs="Tahoma"/>
                <w:sz w:val="18"/>
                <w:szCs w:val="18"/>
              </w:rPr>
              <w:t xml:space="preserve">El </w:t>
            </w:r>
            <w:r w:rsidR="00F176CD">
              <w:rPr>
                <w:rFonts w:ascii="Tahoma" w:hAnsi="Tahoma" w:cs="Tahoma"/>
                <w:sz w:val="18"/>
                <w:szCs w:val="18"/>
              </w:rPr>
              <w:t>Delegado del Ministerio de Educación Nacional:</w:t>
            </w:r>
          </w:p>
          <w:p w14:paraId="5CA0BED8" w14:textId="77777777" w:rsidR="00F176CD" w:rsidRDefault="001D47F0" w:rsidP="00951E9E">
            <w:pPr>
              <w:jc w:val="both"/>
              <w:rPr>
                <w:rFonts w:ascii="Tahoma" w:hAnsi="Tahoma" w:cs="Tahoma"/>
                <w:sz w:val="18"/>
                <w:szCs w:val="18"/>
              </w:rPr>
            </w:pPr>
            <w:r>
              <w:rPr>
                <w:rFonts w:ascii="Tahoma" w:hAnsi="Tahoma" w:cs="Tahoma"/>
                <w:sz w:val="18"/>
                <w:szCs w:val="18"/>
              </w:rPr>
              <w:t xml:space="preserve"> </w:t>
            </w:r>
          </w:p>
          <w:p w14:paraId="1DC64C8C" w14:textId="77777777" w:rsidR="00F176CD" w:rsidRDefault="00F176CD" w:rsidP="0057522A">
            <w:pPr>
              <w:pStyle w:val="Prrafodelista"/>
              <w:numPr>
                <w:ilvl w:val="0"/>
                <w:numId w:val="6"/>
              </w:numPr>
              <w:jc w:val="both"/>
              <w:rPr>
                <w:rFonts w:ascii="Tahoma" w:hAnsi="Tahoma" w:cs="Tahoma"/>
                <w:sz w:val="18"/>
                <w:szCs w:val="18"/>
              </w:rPr>
            </w:pPr>
            <w:r>
              <w:rPr>
                <w:rFonts w:ascii="Tahoma" w:hAnsi="Tahoma" w:cs="Tahoma"/>
                <w:sz w:val="18"/>
                <w:szCs w:val="18"/>
              </w:rPr>
              <w:t xml:space="preserve">Pregunta por el crecimiento histórico de los estudiantes matriculados en </w:t>
            </w:r>
            <w:r w:rsidR="002842AB">
              <w:rPr>
                <w:rFonts w:ascii="Tahoma" w:hAnsi="Tahoma" w:cs="Tahoma"/>
                <w:sz w:val="18"/>
                <w:szCs w:val="18"/>
              </w:rPr>
              <w:t>programas</w:t>
            </w:r>
            <w:r>
              <w:rPr>
                <w:rFonts w:ascii="Tahoma" w:hAnsi="Tahoma" w:cs="Tahoma"/>
                <w:sz w:val="18"/>
                <w:szCs w:val="18"/>
              </w:rPr>
              <w:t xml:space="preserve"> pos graduales y la relación de continuidad de estudiantes de pregrado en estos. </w:t>
            </w:r>
          </w:p>
          <w:p w14:paraId="5B7355CC" w14:textId="77777777" w:rsidR="00F176CD" w:rsidRDefault="00F176CD" w:rsidP="0057522A">
            <w:pPr>
              <w:pStyle w:val="Prrafodelista"/>
              <w:numPr>
                <w:ilvl w:val="0"/>
                <w:numId w:val="6"/>
              </w:numPr>
              <w:jc w:val="both"/>
              <w:rPr>
                <w:rFonts w:ascii="Tahoma" w:hAnsi="Tahoma" w:cs="Tahoma"/>
                <w:sz w:val="18"/>
                <w:szCs w:val="18"/>
              </w:rPr>
            </w:pPr>
            <w:r>
              <w:rPr>
                <w:rFonts w:ascii="Tahoma" w:hAnsi="Tahoma" w:cs="Tahoma"/>
                <w:sz w:val="18"/>
                <w:szCs w:val="18"/>
              </w:rPr>
              <w:t>¿Por</w:t>
            </w:r>
            <w:r w:rsidR="00496181">
              <w:rPr>
                <w:rFonts w:ascii="Tahoma" w:hAnsi="Tahoma" w:cs="Tahoma"/>
                <w:sz w:val="18"/>
                <w:szCs w:val="18"/>
              </w:rPr>
              <w:t xml:space="preserve"> </w:t>
            </w:r>
            <w:r>
              <w:rPr>
                <w:rFonts w:ascii="Tahoma" w:hAnsi="Tahoma" w:cs="Tahoma"/>
                <w:sz w:val="18"/>
                <w:szCs w:val="18"/>
              </w:rPr>
              <w:t>qué los estudiantes de pregrado no continúan sus programas pos-graduales en la UNAD? La administración debe tomar medidas para incentivar a los estudiantes.</w:t>
            </w:r>
          </w:p>
          <w:p w14:paraId="72AF6320" w14:textId="77777777" w:rsidR="00F176CD" w:rsidRDefault="00F176CD" w:rsidP="0057522A">
            <w:pPr>
              <w:pStyle w:val="Prrafodelista"/>
              <w:numPr>
                <w:ilvl w:val="0"/>
                <w:numId w:val="6"/>
              </w:numPr>
              <w:jc w:val="both"/>
              <w:rPr>
                <w:rFonts w:ascii="Tahoma" w:hAnsi="Tahoma" w:cs="Tahoma"/>
                <w:sz w:val="18"/>
                <w:szCs w:val="18"/>
              </w:rPr>
            </w:pPr>
            <w:r>
              <w:rPr>
                <w:rFonts w:ascii="Tahoma" w:hAnsi="Tahoma" w:cs="Tahoma"/>
                <w:sz w:val="18"/>
                <w:szCs w:val="18"/>
              </w:rPr>
              <w:t>Se deben pr</w:t>
            </w:r>
            <w:r w:rsidR="00496181">
              <w:rPr>
                <w:rFonts w:ascii="Tahoma" w:hAnsi="Tahoma" w:cs="Tahoma"/>
                <w:sz w:val="18"/>
                <w:szCs w:val="18"/>
              </w:rPr>
              <w:t>esentar informes con variables b</w:t>
            </w:r>
            <w:r>
              <w:rPr>
                <w:rFonts w:ascii="Tahoma" w:hAnsi="Tahoma" w:cs="Tahoma"/>
                <w:sz w:val="18"/>
                <w:szCs w:val="18"/>
              </w:rPr>
              <w:t>asados en la matricula medida por número de créditos.</w:t>
            </w:r>
          </w:p>
          <w:p w14:paraId="4D7AB1AB" w14:textId="77777777" w:rsidR="00F176CD" w:rsidRDefault="00496181" w:rsidP="0057522A">
            <w:pPr>
              <w:pStyle w:val="Prrafodelista"/>
              <w:numPr>
                <w:ilvl w:val="0"/>
                <w:numId w:val="6"/>
              </w:numPr>
              <w:jc w:val="both"/>
              <w:rPr>
                <w:rFonts w:ascii="Tahoma" w:hAnsi="Tahoma" w:cs="Tahoma"/>
                <w:sz w:val="18"/>
                <w:szCs w:val="18"/>
              </w:rPr>
            </w:pPr>
            <w:r>
              <w:rPr>
                <w:rFonts w:ascii="Tahoma" w:hAnsi="Tahoma" w:cs="Tahoma"/>
                <w:sz w:val="18"/>
                <w:szCs w:val="18"/>
              </w:rPr>
              <w:t>¿Bajo qué rubros s</w:t>
            </w:r>
            <w:r w:rsidR="00F176CD">
              <w:rPr>
                <w:rFonts w:ascii="Tahoma" w:hAnsi="Tahoma" w:cs="Tahoma"/>
                <w:sz w:val="18"/>
                <w:szCs w:val="18"/>
              </w:rPr>
              <w:t xml:space="preserve">e </w:t>
            </w:r>
            <w:r>
              <w:rPr>
                <w:rFonts w:ascii="Tahoma" w:hAnsi="Tahoma" w:cs="Tahoma"/>
                <w:sz w:val="18"/>
                <w:szCs w:val="18"/>
              </w:rPr>
              <w:t xml:space="preserve">utilizan </w:t>
            </w:r>
            <w:r w:rsidR="00F176CD">
              <w:rPr>
                <w:rFonts w:ascii="Tahoma" w:hAnsi="Tahoma" w:cs="Tahoma"/>
                <w:sz w:val="18"/>
                <w:szCs w:val="18"/>
              </w:rPr>
              <w:t>los recursos que entrega el Ministerio de Educación Nacional?</w:t>
            </w:r>
          </w:p>
          <w:p w14:paraId="76FECE73" w14:textId="77777777" w:rsidR="00F176CD" w:rsidRDefault="00F176CD" w:rsidP="0057522A">
            <w:pPr>
              <w:pStyle w:val="Prrafodelista"/>
              <w:numPr>
                <w:ilvl w:val="0"/>
                <w:numId w:val="6"/>
              </w:numPr>
              <w:jc w:val="both"/>
              <w:rPr>
                <w:rFonts w:ascii="Tahoma" w:hAnsi="Tahoma" w:cs="Tahoma"/>
                <w:sz w:val="18"/>
                <w:szCs w:val="18"/>
              </w:rPr>
            </w:pPr>
            <w:r>
              <w:rPr>
                <w:rFonts w:ascii="Tahoma" w:hAnsi="Tahoma" w:cs="Tahoma"/>
                <w:sz w:val="18"/>
                <w:szCs w:val="18"/>
              </w:rPr>
              <w:t>¿Cuál es el incremento de los recursos ent</w:t>
            </w:r>
            <w:r w:rsidR="002842AB">
              <w:rPr>
                <w:rFonts w:ascii="Tahoma" w:hAnsi="Tahoma" w:cs="Tahoma"/>
                <w:sz w:val="18"/>
                <w:szCs w:val="18"/>
              </w:rPr>
              <w:t>regados por la Nación a la UNAD?</w:t>
            </w:r>
            <w:r>
              <w:rPr>
                <w:rFonts w:ascii="Tahoma" w:hAnsi="Tahoma" w:cs="Tahoma"/>
                <w:sz w:val="18"/>
                <w:szCs w:val="18"/>
              </w:rPr>
              <w:t xml:space="preserve"> </w:t>
            </w:r>
            <w:r w:rsidR="00496181">
              <w:rPr>
                <w:rFonts w:ascii="Tahoma" w:hAnsi="Tahoma" w:cs="Tahoma"/>
                <w:sz w:val="18"/>
                <w:szCs w:val="18"/>
              </w:rPr>
              <w:t>F</w:t>
            </w:r>
            <w:r>
              <w:rPr>
                <w:rFonts w:ascii="Tahoma" w:hAnsi="Tahoma" w:cs="Tahoma"/>
                <w:sz w:val="18"/>
                <w:szCs w:val="18"/>
              </w:rPr>
              <w:t xml:space="preserve">rente a éste interrogante, aclara que es un reto de la administración lograr la retención estudiantil con educación con calidad, puesto que los estudiantes anhelan educación de calidad </w:t>
            </w:r>
            <w:r w:rsidR="00496181">
              <w:rPr>
                <w:rFonts w:ascii="Tahoma" w:hAnsi="Tahoma" w:cs="Tahoma"/>
                <w:sz w:val="18"/>
                <w:szCs w:val="18"/>
              </w:rPr>
              <w:t>a bajos costos</w:t>
            </w:r>
            <w:r w:rsidR="00916EDD">
              <w:rPr>
                <w:rFonts w:ascii="Tahoma" w:hAnsi="Tahoma" w:cs="Tahoma"/>
                <w:sz w:val="18"/>
                <w:szCs w:val="18"/>
              </w:rPr>
              <w:t>.</w:t>
            </w:r>
          </w:p>
          <w:p w14:paraId="2843101C" w14:textId="77777777" w:rsidR="00916EDD" w:rsidRDefault="00916EDD" w:rsidP="0057522A">
            <w:pPr>
              <w:pStyle w:val="Prrafodelista"/>
              <w:numPr>
                <w:ilvl w:val="0"/>
                <w:numId w:val="6"/>
              </w:numPr>
              <w:jc w:val="both"/>
              <w:rPr>
                <w:rFonts w:ascii="Tahoma" w:hAnsi="Tahoma" w:cs="Tahoma"/>
                <w:sz w:val="18"/>
                <w:szCs w:val="18"/>
              </w:rPr>
            </w:pPr>
            <w:r>
              <w:rPr>
                <w:rFonts w:ascii="Tahoma" w:hAnsi="Tahoma" w:cs="Tahoma"/>
                <w:sz w:val="18"/>
                <w:szCs w:val="18"/>
              </w:rPr>
              <w:t>Se debe implementar el concepto de inteligencia de negocio para el fortalecimiento de la oferta de productos de la UNAD. En éste orden de ideas, se tiene el reto de diseñar e implementar estrategias de marcado para una UNAD 3.0, por cuanto la educación va evolucionando hacia la virtualida</w:t>
            </w:r>
            <w:r w:rsidR="00496181">
              <w:rPr>
                <w:rFonts w:ascii="Tahoma" w:hAnsi="Tahoma" w:cs="Tahoma"/>
                <w:sz w:val="18"/>
                <w:szCs w:val="18"/>
              </w:rPr>
              <w:t>d, característica que ya tiene e</w:t>
            </w:r>
            <w:r>
              <w:rPr>
                <w:rFonts w:ascii="Tahoma" w:hAnsi="Tahoma" w:cs="Tahoma"/>
                <w:sz w:val="18"/>
                <w:szCs w:val="18"/>
              </w:rPr>
              <w:t>sta Institución.</w:t>
            </w:r>
          </w:p>
          <w:p w14:paraId="2FCDBF3D" w14:textId="77777777" w:rsidR="00916EDD" w:rsidRDefault="00916EDD" w:rsidP="0057522A">
            <w:pPr>
              <w:pStyle w:val="Prrafodelista"/>
              <w:numPr>
                <w:ilvl w:val="0"/>
                <w:numId w:val="6"/>
              </w:numPr>
              <w:jc w:val="both"/>
              <w:rPr>
                <w:rFonts w:ascii="Tahoma" w:hAnsi="Tahoma" w:cs="Tahoma"/>
                <w:sz w:val="18"/>
                <w:szCs w:val="18"/>
              </w:rPr>
            </w:pPr>
            <w:r>
              <w:rPr>
                <w:rFonts w:ascii="Tahoma" w:hAnsi="Tahoma" w:cs="Tahoma"/>
                <w:sz w:val="18"/>
                <w:szCs w:val="18"/>
              </w:rPr>
              <w:t xml:space="preserve">Pregunta por la compra de equipos y el robustecimiento de la tecnología </w:t>
            </w:r>
            <w:r w:rsidR="00496181">
              <w:rPr>
                <w:rFonts w:ascii="Tahoma" w:hAnsi="Tahoma" w:cs="Tahoma"/>
                <w:sz w:val="18"/>
                <w:szCs w:val="18"/>
              </w:rPr>
              <w:t>d</w:t>
            </w:r>
            <w:r>
              <w:rPr>
                <w:rFonts w:ascii="Tahoma" w:hAnsi="Tahoma" w:cs="Tahoma"/>
                <w:sz w:val="18"/>
                <w:szCs w:val="18"/>
              </w:rPr>
              <w:t>e la Universidad, al igual que por el mantenimiento, lo cual es costoso y debe ser d</w:t>
            </w:r>
            <w:r w:rsidR="00496181">
              <w:rPr>
                <w:rFonts w:ascii="Tahoma" w:hAnsi="Tahoma" w:cs="Tahoma"/>
                <w:sz w:val="18"/>
                <w:szCs w:val="18"/>
              </w:rPr>
              <w:t>e</w:t>
            </w:r>
            <w:r>
              <w:rPr>
                <w:rFonts w:ascii="Tahoma" w:hAnsi="Tahoma" w:cs="Tahoma"/>
                <w:sz w:val="18"/>
                <w:szCs w:val="18"/>
              </w:rPr>
              <w:t xml:space="preserve"> cuidado por parte de la administración.</w:t>
            </w:r>
          </w:p>
          <w:p w14:paraId="032E626D" w14:textId="77777777" w:rsidR="001D47F0" w:rsidRDefault="009243A8" w:rsidP="0057522A">
            <w:pPr>
              <w:pStyle w:val="Prrafodelista"/>
              <w:numPr>
                <w:ilvl w:val="0"/>
                <w:numId w:val="6"/>
              </w:numPr>
              <w:jc w:val="both"/>
              <w:rPr>
                <w:rFonts w:ascii="Tahoma" w:hAnsi="Tahoma" w:cs="Tahoma"/>
                <w:sz w:val="18"/>
                <w:szCs w:val="18"/>
              </w:rPr>
            </w:pPr>
            <w:r>
              <w:rPr>
                <w:rFonts w:ascii="Tahoma" w:hAnsi="Tahoma" w:cs="Tahoma"/>
                <w:sz w:val="18"/>
                <w:szCs w:val="18"/>
              </w:rPr>
              <w:t>Frente al tema de publicaciones</w:t>
            </w:r>
            <w:r w:rsidR="00496181">
              <w:rPr>
                <w:rFonts w:ascii="Tahoma" w:hAnsi="Tahoma" w:cs="Tahoma"/>
                <w:sz w:val="18"/>
                <w:szCs w:val="18"/>
              </w:rPr>
              <w:t>,</w:t>
            </w:r>
            <w:r>
              <w:rPr>
                <w:rFonts w:ascii="Tahoma" w:hAnsi="Tahoma" w:cs="Tahoma"/>
                <w:sz w:val="18"/>
                <w:szCs w:val="18"/>
              </w:rPr>
              <w:t xml:space="preserve"> r</w:t>
            </w:r>
            <w:r w:rsidR="001D47F0">
              <w:rPr>
                <w:rFonts w:ascii="Tahoma" w:hAnsi="Tahoma" w:cs="Tahoma"/>
                <w:sz w:val="18"/>
                <w:szCs w:val="18"/>
              </w:rPr>
              <w:t>ub</w:t>
            </w:r>
            <w:r w:rsidR="00496181">
              <w:rPr>
                <w:rFonts w:ascii="Tahoma" w:hAnsi="Tahoma" w:cs="Tahoma"/>
                <w:sz w:val="18"/>
                <w:szCs w:val="18"/>
              </w:rPr>
              <w:t>r</w:t>
            </w:r>
            <w:r w:rsidR="001D47F0">
              <w:rPr>
                <w:rFonts w:ascii="Tahoma" w:hAnsi="Tahoma" w:cs="Tahoma"/>
                <w:sz w:val="18"/>
                <w:szCs w:val="18"/>
              </w:rPr>
              <w:t>o que se incluye dentro del presupuesto, aclara que la UNAD es una universidad virtual, por lo que se debe tener menos cantidad de impresiones y acudir más a los formatos y las comunicaciones digitales.</w:t>
            </w:r>
          </w:p>
          <w:p w14:paraId="2582AC37" w14:textId="77777777" w:rsidR="001D47F0" w:rsidRDefault="00CA3F28" w:rsidP="0057522A">
            <w:pPr>
              <w:pStyle w:val="Prrafodelista"/>
              <w:numPr>
                <w:ilvl w:val="0"/>
                <w:numId w:val="6"/>
              </w:numPr>
              <w:jc w:val="both"/>
              <w:rPr>
                <w:rFonts w:ascii="Tahoma" w:hAnsi="Tahoma" w:cs="Tahoma"/>
                <w:sz w:val="18"/>
                <w:szCs w:val="18"/>
              </w:rPr>
            </w:pPr>
            <w:r>
              <w:rPr>
                <w:rFonts w:ascii="Tahoma" w:hAnsi="Tahoma" w:cs="Tahoma"/>
                <w:sz w:val="18"/>
                <w:szCs w:val="18"/>
              </w:rPr>
              <w:lastRenderedPageBreak/>
              <w:t>Pregunta por el proceso de implementación de la firma electrónica en la Universidad.</w:t>
            </w:r>
          </w:p>
          <w:p w14:paraId="211591CD" w14:textId="77777777" w:rsidR="00CA3F28" w:rsidRDefault="00CA3F28" w:rsidP="0057522A">
            <w:pPr>
              <w:pStyle w:val="Prrafodelista"/>
              <w:numPr>
                <w:ilvl w:val="0"/>
                <w:numId w:val="6"/>
              </w:numPr>
              <w:jc w:val="both"/>
              <w:rPr>
                <w:rFonts w:ascii="Tahoma" w:hAnsi="Tahoma" w:cs="Tahoma"/>
                <w:sz w:val="18"/>
                <w:szCs w:val="18"/>
              </w:rPr>
            </w:pPr>
            <w:r>
              <w:rPr>
                <w:rFonts w:ascii="Tahoma" w:hAnsi="Tahoma" w:cs="Tahoma"/>
                <w:sz w:val="18"/>
                <w:szCs w:val="18"/>
              </w:rPr>
              <w:t>Pregunta por la forma en la que se presentan los recursos entregados por la Nación. ¿Se presentan los recursos entregados a la Universidad al inicio del año o la totalidad de recursos entregados durante toda la vigencia fiscal?</w:t>
            </w:r>
          </w:p>
          <w:p w14:paraId="53872B74" w14:textId="77777777" w:rsidR="00CA3F28" w:rsidRDefault="00CA3F28" w:rsidP="0057522A">
            <w:pPr>
              <w:pStyle w:val="Prrafodelista"/>
              <w:numPr>
                <w:ilvl w:val="0"/>
                <w:numId w:val="6"/>
              </w:numPr>
              <w:jc w:val="both"/>
              <w:rPr>
                <w:rFonts w:ascii="Tahoma" w:hAnsi="Tahoma" w:cs="Tahoma"/>
                <w:sz w:val="18"/>
                <w:szCs w:val="18"/>
              </w:rPr>
            </w:pPr>
            <w:r>
              <w:rPr>
                <w:rFonts w:ascii="Tahoma" w:hAnsi="Tahoma" w:cs="Tahoma"/>
                <w:sz w:val="18"/>
                <w:szCs w:val="18"/>
              </w:rPr>
              <w:t>¿D</w:t>
            </w:r>
            <w:r w:rsidR="00496181">
              <w:rPr>
                <w:rFonts w:ascii="Tahoma" w:hAnsi="Tahoma" w:cs="Tahoma"/>
                <w:sz w:val="18"/>
                <w:szCs w:val="18"/>
              </w:rPr>
              <w:t>ó</w:t>
            </w:r>
            <w:r>
              <w:rPr>
                <w:rFonts w:ascii="Tahoma" w:hAnsi="Tahoma" w:cs="Tahoma"/>
                <w:sz w:val="18"/>
                <w:szCs w:val="18"/>
              </w:rPr>
              <w:t>nde y c</w:t>
            </w:r>
            <w:r w:rsidR="00496181">
              <w:rPr>
                <w:rFonts w:ascii="Tahoma" w:hAnsi="Tahoma" w:cs="Tahoma"/>
                <w:sz w:val="18"/>
                <w:szCs w:val="18"/>
              </w:rPr>
              <w:t>ó</w:t>
            </w:r>
            <w:r>
              <w:rPr>
                <w:rFonts w:ascii="Tahoma" w:hAnsi="Tahoma" w:cs="Tahoma"/>
                <w:sz w:val="18"/>
                <w:szCs w:val="18"/>
              </w:rPr>
              <w:t>mo se relaciona a la UNAD Florida en el proyecto de presupuesto?</w:t>
            </w:r>
          </w:p>
          <w:p w14:paraId="039AF402" w14:textId="77777777" w:rsidR="00CA3F28" w:rsidRDefault="00472585" w:rsidP="0057522A">
            <w:pPr>
              <w:pStyle w:val="Prrafodelista"/>
              <w:numPr>
                <w:ilvl w:val="0"/>
                <w:numId w:val="6"/>
              </w:numPr>
              <w:jc w:val="both"/>
              <w:rPr>
                <w:rFonts w:ascii="Tahoma" w:hAnsi="Tahoma" w:cs="Tahoma"/>
                <w:sz w:val="18"/>
                <w:szCs w:val="18"/>
              </w:rPr>
            </w:pPr>
            <w:r>
              <w:rPr>
                <w:rFonts w:ascii="Tahoma" w:hAnsi="Tahoma" w:cs="Tahoma"/>
                <w:sz w:val="18"/>
                <w:szCs w:val="18"/>
              </w:rPr>
              <w:t>P</w:t>
            </w:r>
            <w:r w:rsidR="00CA3F28">
              <w:rPr>
                <w:rFonts w:ascii="Tahoma" w:hAnsi="Tahoma" w:cs="Tahoma"/>
                <w:sz w:val="18"/>
                <w:szCs w:val="18"/>
              </w:rPr>
              <w:t xml:space="preserve">recisa que se debe </w:t>
            </w:r>
            <w:r>
              <w:rPr>
                <w:rFonts w:ascii="Tahoma" w:hAnsi="Tahoma" w:cs="Tahoma"/>
                <w:sz w:val="18"/>
                <w:szCs w:val="18"/>
              </w:rPr>
              <w:t xml:space="preserve">diseñar una estrategia para que la información que sea propia del </w:t>
            </w:r>
            <w:r w:rsidR="00CA3F28">
              <w:rPr>
                <w:rFonts w:ascii="Tahoma" w:hAnsi="Tahoma" w:cs="Tahoma"/>
                <w:sz w:val="18"/>
                <w:szCs w:val="18"/>
              </w:rPr>
              <w:t>Honorable Consejo</w:t>
            </w:r>
            <w:r>
              <w:rPr>
                <w:rFonts w:ascii="Tahoma" w:hAnsi="Tahoma" w:cs="Tahoma"/>
                <w:sz w:val="18"/>
                <w:szCs w:val="18"/>
              </w:rPr>
              <w:t xml:space="preserve"> repose o se almacene en la nube (</w:t>
            </w:r>
            <w:r w:rsidRPr="002842AB">
              <w:rPr>
                <w:rFonts w:ascii="Tahoma" w:hAnsi="Tahoma" w:cs="Tahoma"/>
                <w:i/>
                <w:sz w:val="18"/>
                <w:szCs w:val="18"/>
              </w:rPr>
              <w:t>cloud</w:t>
            </w:r>
            <w:r>
              <w:rPr>
                <w:rFonts w:ascii="Tahoma" w:hAnsi="Tahoma" w:cs="Tahoma"/>
                <w:sz w:val="18"/>
                <w:szCs w:val="18"/>
              </w:rPr>
              <w:t>)</w:t>
            </w:r>
            <w:r w:rsidR="00CA3F28">
              <w:rPr>
                <w:rFonts w:ascii="Tahoma" w:hAnsi="Tahoma" w:cs="Tahoma"/>
                <w:sz w:val="18"/>
                <w:szCs w:val="18"/>
              </w:rPr>
              <w:t xml:space="preserve">. </w:t>
            </w:r>
          </w:p>
          <w:p w14:paraId="6A8FB5A9" w14:textId="77777777" w:rsidR="007E011E" w:rsidRDefault="007E011E" w:rsidP="007E011E">
            <w:pPr>
              <w:jc w:val="both"/>
              <w:rPr>
                <w:rFonts w:ascii="Tahoma" w:hAnsi="Tahoma" w:cs="Tahoma"/>
                <w:sz w:val="18"/>
                <w:szCs w:val="18"/>
              </w:rPr>
            </w:pPr>
          </w:p>
          <w:p w14:paraId="2638F26E" w14:textId="77777777" w:rsidR="00CA3F28" w:rsidRDefault="00472585" w:rsidP="007E011E">
            <w:pPr>
              <w:jc w:val="both"/>
              <w:rPr>
                <w:rFonts w:ascii="Tahoma" w:hAnsi="Tahoma" w:cs="Tahoma"/>
                <w:sz w:val="18"/>
                <w:szCs w:val="18"/>
              </w:rPr>
            </w:pPr>
            <w:r>
              <w:rPr>
                <w:rFonts w:ascii="Tahoma" w:hAnsi="Tahoma" w:cs="Tahoma"/>
                <w:sz w:val="18"/>
                <w:szCs w:val="18"/>
              </w:rPr>
              <w:t xml:space="preserve">El </w:t>
            </w:r>
            <w:r w:rsidR="007E011E">
              <w:rPr>
                <w:rFonts w:ascii="Tahoma" w:hAnsi="Tahoma" w:cs="Tahoma"/>
                <w:sz w:val="18"/>
                <w:szCs w:val="18"/>
              </w:rPr>
              <w:t>Representante de los Ex rectores.</w:t>
            </w:r>
          </w:p>
          <w:p w14:paraId="71B93E39" w14:textId="77777777" w:rsidR="007E011E" w:rsidRDefault="007E011E" w:rsidP="007E011E">
            <w:pPr>
              <w:jc w:val="both"/>
              <w:rPr>
                <w:rFonts w:ascii="Tahoma" w:hAnsi="Tahoma" w:cs="Tahoma"/>
                <w:sz w:val="18"/>
                <w:szCs w:val="18"/>
              </w:rPr>
            </w:pPr>
          </w:p>
          <w:p w14:paraId="6A950FDC" w14:textId="77777777" w:rsidR="007E011E" w:rsidRDefault="007E011E" w:rsidP="0057522A">
            <w:pPr>
              <w:pStyle w:val="Prrafodelista"/>
              <w:numPr>
                <w:ilvl w:val="0"/>
                <w:numId w:val="7"/>
              </w:numPr>
              <w:jc w:val="both"/>
              <w:rPr>
                <w:rFonts w:ascii="Tahoma" w:hAnsi="Tahoma" w:cs="Tahoma"/>
                <w:sz w:val="18"/>
                <w:szCs w:val="18"/>
              </w:rPr>
            </w:pPr>
            <w:r>
              <w:rPr>
                <w:rFonts w:ascii="Tahoma" w:hAnsi="Tahoma" w:cs="Tahoma"/>
                <w:sz w:val="18"/>
                <w:szCs w:val="18"/>
              </w:rPr>
              <w:t xml:space="preserve">Precisa que se </w:t>
            </w:r>
            <w:r w:rsidR="00472585">
              <w:rPr>
                <w:rFonts w:ascii="Tahoma" w:hAnsi="Tahoma" w:cs="Tahoma"/>
                <w:sz w:val="18"/>
                <w:szCs w:val="18"/>
              </w:rPr>
              <w:t xml:space="preserve">está </w:t>
            </w:r>
            <w:r>
              <w:rPr>
                <w:rFonts w:ascii="Tahoma" w:hAnsi="Tahoma" w:cs="Tahoma"/>
                <w:sz w:val="18"/>
                <w:szCs w:val="18"/>
              </w:rPr>
              <w:t>presenta</w:t>
            </w:r>
            <w:r w:rsidR="00472585">
              <w:rPr>
                <w:rFonts w:ascii="Tahoma" w:hAnsi="Tahoma" w:cs="Tahoma"/>
                <w:sz w:val="18"/>
                <w:szCs w:val="18"/>
              </w:rPr>
              <w:t>ndo</w:t>
            </w:r>
            <w:r>
              <w:rPr>
                <w:rFonts w:ascii="Tahoma" w:hAnsi="Tahoma" w:cs="Tahoma"/>
                <w:sz w:val="18"/>
                <w:szCs w:val="18"/>
              </w:rPr>
              <w:t xml:space="preserve"> </w:t>
            </w:r>
            <w:r w:rsidR="00472585">
              <w:rPr>
                <w:rFonts w:ascii="Tahoma" w:hAnsi="Tahoma" w:cs="Tahoma"/>
                <w:sz w:val="18"/>
                <w:szCs w:val="18"/>
              </w:rPr>
              <w:t xml:space="preserve">un </w:t>
            </w:r>
            <w:r>
              <w:rPr>
                <w:rFonts w:ascii="Tahoma" w:hAnsi="Tahoma" w:cs="Tahoma"/>
                <w:sz w:val="18"/>
                <w:szCs w:val="18"/>
              </w:rPr>
              <w:t>incremento progresivo en las matrículas, lo cual no implica el incremento en los ingresos de la Universidad, puesto que las matrículas se hacen por créditos. Hecha la consideración pregunta: ¿Cómo ha evolucionado el tema de la inscripción de créditos para que no</w:t>
            </w:r>
            <w:r w:rsidR="00472585">
              <w:rPr>
                <w:rFonts w:ascii="Tahoma" w:hAnsi="Tahoma" w:cs="Tahoma"/>
                <w:sz w:val="18"/>
                <w:szCs w:val="18"/>
              </w:rPr>
              <w:t xml:space="preserve"> influya en los ingresos de la U</w:t>
            </w:r>
            <w:r>
              <w:rPr>
                <w:rFonts w:ascii="Tahoma" w:hAnsi="Tahoma" w:cs="Tahoma"/>
                <w:sz w:val="18"/>
                <w:szCs w:val="18"/>
              </w:rPr>
              <w:t>niversidad?</w:t>
            </w:r>
          </w:p>
          <w:p w14:paraId="738E4E33" w14:textId="77777777" w:rsidR="00472585" w:rsidRDefault="007E011E" w:rsidP="002804B2">
            <w:pPr>
              <w:pStyle w:val="Prrafodelista"/>
              <w:numPr>
                <w:ilvl w:val="0"/>
                <w:numId w:val="7"/>
              </w:numPr>
              <w:jc w:val="both"/>
              <w:rPr>
                <w:rFonts w:ascii="Tahoma" w:hAnsi="Tahoma" w:cs="Tahoma"/>
                <w:sz w:val="18"/>
                <w:szCs w:val="18"/>
              </w:rPr>
            </w:pPr>
            <w:r w:rsidRPr="00472585">
              <w:rPr>
                <w:rFonts w:ascii="Tahoma" w:hAnsi="Tahoma" w:cs="Tahoma"/>
                <w:sz w:val="18"/>
                <w:szCs w:val="18"/>
              </w:rPr>
              <w:t xml:space="preserve">Frente al tema de incrementos de salarios de funcionarios indica que estos no están sujetos a indicadores como el IPC u otros semejantes para determinar los incrementos. </w:t>
            </w:r>
          </w:p>
          <w:p w14:paraId="355AEE38" w14:textId="77777777" w:rsidR="007E011E" w:rsidRPr="00472585" w:rsidRDefault="007E011E" w:rsidP="002804B2">
            <w:pPr>
              <w:pStyle w:val="Prrafodelista"/>
              <w:numPr>
                <w:ilvl w:val="0"/>
                <w:numId w:val="7"/>
              </w:numPr>
              <w:jc w:val="both"/>
              <w:rPr>
                <w:rFonts w:ascii="Tahoma" w:hAnsi="Tahoma" w:cs="Tahoma"/>
                <w:sz w:val="18"/>
                <w:szCs w:val="18"/>
              </w:rPr>
            </w:pPr>
            <w:r w:rsidRPr="00472585">
              <w:rPr>
                <w:rFonts w:ascii="Tahoma" w:hAnsi="Tahoma" w:cs="Tahoma"/>
                <w:sz w:val="18"/>
                <w:szCs w:val="18"/>
              </w:rPr>
              <w:t>Aclara que se deben presentar todos los recursos aportados por la Nación, así no hagan base presupuestal.</w:t>
            </w:r>
          </w:p>
          <w:p w14:paraId="7C719F33" w14:textId="77777777" w:rsidR="007E011E" w:rsidRDefault="007E011E" w:rsidP="0057522A">
            <w:pPr>
              <w:pStyle w:val="Prrafodelista"/>
              <w:numPr>
                <w:ilvl w:val="0"/>
                <w:numId w:val="7"/>
              </w:numPr>
              <w:jc w:val="both"/>
              <w:rPr>
                <w:rFonts w:ascii="Tahoma" w:hAnsi="Tahoma" w:cs="Tahoma"/>
                <w:sz w:val="18"/>
                <w:szCs w:val="18"/>
              </w:rPr>
            </w:pPr>
            <w:r>
              <w:rPr>
                <w:rFonts w:ascii="Tahoma" w:hAnsi="Tahoma" w:cs="Tahoma"/>
                <w:sz w:val="18"/>
                <w:szCs w:val="18"/>
              </w:rPr>
              <w:t>Por último aborda el tema de la infr</w:t>
            </w:r>
            <w:r w:rsidR="00472585">
              <w:rPr>
                <w:rFonts w:ascii="Tahoma" w:hAnsi="Tahoma" w:cs="Tahoma"/>
                <w:sz w:val="18"/>
                <w:szCs w:val="18"/>
              </w:rPr>
              <w:t>aestructura de las Universidad Pú</w:t>
            </w:r>
            <w:r>
              <w:rPr>
                <w:rFonts w:ascii="Tahoma" w:hAnsi="Tahoma" w:cs="Tahoma"/>
                <w:sz w:val="18"/>
                <w:szCs w:val="18"/>
              </w:rPr>
              <w:t>blicas en Colombia.</w:t>
            </w:r>
          </w:p>
          <w:p w14:paraId="2DF564F5" w14:textId="77777777" w:rsidR="007E011E" w:rsidRDefault="007E011E" w:rsidP="007E011E">
            <w:pPr>
              <w:jc w:val="both"/>
              <w:rPr>
                <w:rFonts w:ascii="Tahoma" w:hAnsi="Tahoma" w:cs="Tahoma"/>
                <w:sz w:val="18"/>
                <w:szCs w:val="18"/>
              </w:rPr>
            </w:pPr>
          </w:p>
          <w:p w14:paraId="3A2EE78B" w14:textId="77777777" w:rsidR="007E011E" w:rsidRDefault="00472585" w:rsidP="007E011E">
            <w:pPr>
              <w:jc w:val="both"/>
              <w:rPr>
                <w:rFonts w:ascii="Tahoma" w:hAnsi="Tahoma" w:cs="Tahoma"/>
                <w:sz w:val="18"/>
                <w:szCs w:val="18"/>
              </w:rPr>
            </w:pPr>
            <w:r>
              <w:rPr>
                <w:rFonts w:ascii="Tahoma" w:hAnsi="Tahoma" w:cs="Tahoma"/>
                <w:sz w:val="18"/>
                <w:szCs w:val="18"/>
              </w:rPr>
              <w:t xml:space="preserve">La </w:t>
            </w:r>
            <w:r w:rsidR="008B0F4B">
              <w:rPr>
                <w:rFonts w:ascii="Tahoma" w:hAnsi="Tahoma" w:cs="Tahoma"/>
                <w:sz w:val="18"/>
                <w:szCs w:val="18"/>
              </w:rPr>
              <w:t>Representante de los Docentes:</w:t>
            </w:r>
          </w:p>
          <w:p w14:paraId="34757F7C" w14:textId="77777777" w:rsidR="008B0F4B" w:rsidRDefault="008B0F4B" w:rsidP="007E011E">
            <w:pPr>
              <w:jc w:val="both"/>
              <w:rPr>
                <w:rFonts w:ascii="Tahoma" w:hAnsi="Tahoma" w:cs="Tahoma"/>
                <w:sz w:val="18"/>
                <w:szCs w:val="18"/>
              </w:rPr>
            </w:pPr>
          </w:p>
          <w:p w14:paraId="1AA89689" w14:textId="77777777" w:rsidR="008B0F4B" w:rsidRDefault="008B0F4B" w:rsidP="0057522A">
            <w:pPr>
              <w:pStyle w:val="Prrafodelista"/>
              <w:numPr>
                <w:ilvl w:val="0"/>
                <w:numId w:val="8"/>
              </w:numPr>
              <w:jc w:val="both"/>
              <w:rPr>
                <w:rFonts w:ascii="Tahoma" w:hAnsi="Tahoma" w:cs="Tahoma"/>
                <w:sz w:val="18"/>
                <w:szCs w:val="18"/>
              </w:rPr>
            </w:pPr>
            <w:r>
              <w:rPr>
                <w:rFonts w:ascii="Tahoma" w:hAnsi="Tahoma" w:cs="Tahoma"/>
                <w:sz w:val="18"/>
                <w:szCs w:val="18"/>
              </w:rPr>
              <w:t xml:space="preserve">Pregunta por el incremento de los salarios y si éste es igual para docentes y para funcionarios </w:t>
            </w:r>
            <w:r w:rsidR="00472585">
              <w:rPr>
                <w:rFonts w:ascii="Tahoma" w:hAnsi="Tahoma" w:cs="Tahoma"/>
                <w:sz w:val="18"/>
                <w:szCs w:val="18"/>
              </w:rPr>
              <w:t xml:space="preserve">administrativos </w:t>
            </w:r>
            <w:r>
              <w:rPr>
                <w:rFonts w:ascii="Tahoma" w:hAnsi="Tahoma" w:cs="Tahoma"/>
                <w:sz w:val="18"/>
                <w:szCs w:val="18"/>
              </w:rPr>
              <w:t>de la UNAD. Solicita respuesta justificada.</w:t>
            </w:r>
          </w:p>
          <w:p w14:paraId="50A3BB1E" w14:textId="77777777" w:rsidR="008B0F4B" w:rsidRDefault="008B0F4B" w:rsidP="0057522A">
            <w:pPr>
              <w:pStyle w:val="Prrafodelista"/>
              <w:numPr>
                <w:ilvl w:val="0"/>
                <w:numId w:val="8"/>
              </w:numPr>
              <w:jc w:val="both"/>
              <w:rPr>
                <w:rFonts w:ascii="Tahoma" w:hAnsi="Tahoma" w:cs="Tahoma"/>
                <w:sz w:val="18"/>
                <w:szCs w:val="18"/>
              </w:rPr>
            </w:pPr>
            <w:r>
              <w:rPr>
                <w:rFonts w:ascii="Tahoma" w:hAnsi="Tahoma" w:cs="Tahoma"/>
                <w:sz w:val="18"/>
                <w:szCs w:val="18"/>
              </w:rPr>
              <w:t>Frente al tema de cualificación de docentes en formación pos-gradu</w:t>
            </w:r>
            <w:r w:rsidR="00472585">
              <w:rPr>
                <w:rFonts w:ascii="Tahoma" w:hAnsi="Tahoma" w:cs="Tahoma"/>
                <w:sz w:val="18"/>
                <w:szCs w:val="18"/>
              </w:rPr>
              <w:t>al, pregunta si e</w:t>
            </w:r>
            <w:r>
              <w:rPr>
                <w:rFonts w:ascii="Tahoma" w:hAnsi="Tahoma" w:cs="Tahoma"/>
                <w:sz w:val="18"/>
                <w:szCs w:val="18"/>
              </w:rPr>
              <w:t xml:space="preserve">sta es diferente para los docentes ocasionales y los de carrera. </w:t>
            </w:r>
          </w:p>
          <w:p w14:paraId="344E5454" w14:textId="77777777" w:rsidR="00C6328C" w:rsidRDefault="00C6328C" w:rsidP="0057522A">
            <w:pPr>
              <w:pStyle w:val="Prrafodelista"/>
              <w:numPr>
                <w:ilvl w:val="0"/>
                <w:numId w:val="8"/>
              </w:numPr>
              <w:jc w:val="both"/>
              <w:rPr>
                <w:rFonts w:ascii="Tahoma" w:hAnsi="Tahoma" w:cs="Tahoma"/>
                <w:sz w:val="18"/>
                <w:szCs w:val="18"/>
              </w:rPr>
            </w:pPr>
            <w:r>
              <w:rPr>
                <w:rFonts w:ascii="Tahoma" w:hAnsi="Tahoma" w:cs="Tahoma"/>
                <w:sz w:val="18"/>
                <w:szCs w:val="18"/>
              </w:rPr>
              <w:t xml:space="preserve">Indica que en la presentación se evidencia el movimiento de personal pero no ve reflejado a los docentes de carrera y las vacantes que </w:t>
            </w:r>
            <w:r w:rsidR="00472585">
              <w:rPr>
                <w:rFonts w:ascii="Tahoma" w:hAnsi="Tahoma" w:cs="Tahoma"/>
                <w:sz w:val="18"/>
                <w:szCs w:val="18"/>
              </w:rPr>
              <w:t>aún</w:t>
            </w:r>
            <w:r>
              <w:rPr>
                <w:rFonts w:ascii="Tahoma" w:hAnsi="Tahoma" w:cs="Tahoma"/>
                <w:sz w:val="18"/>
                <w:szCs w:val="18"/>
              </w:rPr>
              <w:t xml:space="preserve"> se tienen.</w:t>
            </w:r>
          </w:p>
          <w:p w14:paraId="3C05D99B" w14:textId="77777777" w:rsidR="00C6328C" w:rsidRDefault="00C6328C" w:rsidP="0057522A">
            <w:pPr>
              <w:pStyle w:val="Prrafodelista"/>
              <w:numPr>
                <w:ilvl w:val="0"/>
                <w:numId w:val="8"/>
              </w:numPr>
              <w:jc w:val="both"/>
              <w:rPr>
                <w:rFonts w:ascii="Tahoma" w:hAnsi="Tahoma" w:cs="Tahoma"/>
                <w:sz w:val="18"/>
                <w:szCs w:val="18"/>
              </w:rPr>
            </w:pPr>
            <w:r>
              <w:rPr>
                <w:rFonts w:ascii="Tahoma" w:hAnsi="Tahoma" w:cs="Tahoma"/>
                <w:sz w:val="18"/>
                <w:szCs w:val="18"/>
              </w:rPr>
              <w:t>Pregunta si todas las OP tienen la misma participación de recursos en el presupuesto.</w:t>
            </w:r>
          </w:p>
          <w:p w14:paraId="4779E6E6" w14:textId="77777777" w:rsidR="00C6328C" w:rsidRDefault="00C6328C" w:rsidP="00C6328C">
            <w:pPr>
              <w:jc w:val="both"/>
              <w:rPr>
                <w:rFonts w:ascii="Tahoma" w:hAnsi="Tahoma" w:cs="Tahoma"/>
                <w:sz w:val="18"/>
                <w:szCs w:val="18"/>
              </w:rPr>
            </w:pPr>
          </w:p>
          <w:p w14:paraId="2A9BEC5C" w14:textId="77777777" w:rsidR="00C6328C" w:rsidRDefault="00472585" w:rsidP="00C6328C">
            <w:pPr>
              <w:jc w:val="both"/>
              <w:rPr>
                <w:rFonts w:ascii="Tahoma" w:hAnsi="Tahoma" w:cs="Tahoma"/>
                <w:sz w:val="18"/>
                <w:szCs w:val="18"/>
              </w:rPr>
            </w:pPr>
            <w:r>
              <w:rPr>
                <w:rFonts w:ascii="Tahoma" w:hAnsi="Tahoma" w:cs="Tahoma"/>
                <w:sz w:val="18"/>
                <w:szCs w:val="18"/>
              </w:rPr>
              <w:t xml:space="preserve">El </w:t>
            </w:r>
            <w:r w:rsidR="00C6328C">
              <w:rPr>
                <w:rFonts w:ascii="Tahoma" w:hAnsi="Tahoma" w:cs="Tahoma"/>
                <w:sz w:val="18"/>
                <w:szCs w:val="18"/>
              </w:rPr>
              <w:t>Delegado Permanente del Representante de la Federación Nacional de Departamentos:</w:t>
            </w:r>
          </w:p>
          <w:p w14:paraId="3AC740FE" w14:textId="77777777" w:rsidR="00C6328C" w:rsidRDefault="00C6328C" w:rsidP="00C6328C">
            <w:pPr>
              <w:jc w:val="both"/>
              <w:rPr>
                <w:rFonts w:ascii="Tahoma" w:hAnsi="Tahoma" w:cs="Tahoma"/>
                <w:sz w:val="18"/>
                <w:szCs w:val="18"/>
              </w:rPr>
            </w:pPr>
          </w:p>
          <w:p w14:paraId="09151343" w14:textId="77777777" w:rsidR="00C6328C" w:rsidRDefault="00C6328C" w:rsidP="0057522A">
            <w:pPr>
              <w:pStyle w:val="Prrafodelista"/>
              <w:numPr>
                <w:ilvl w:val="0"/>
                <w:numId w:val="9"/>
              </w:numPr>
              <w:jc w:val="both"/>
              <w:rPr>
                <w:rFonts w:ascii="Tahoma" w:hAnsi="Tahoma" w:cs="Tahoma"/>
                <w:sz w:val="18"/>
                <w:szCs w:val="18"/>
              </w:rPr>
            </w:pPr>
            <w:r>
              <w:rPr>
                <w:rFonts w:ascii="Tahoma" w:hAnsi="Tahoma" w:cs="Tahoma"/>
                <w:sz w:val="18"/>
                <w:szCs w:val="18"/>
              </w:rPr>
              <w:t xml:space="preserve">Pregunta por el alcance que se le dio al término </w:t>
            </w:r>
            <w:r w:rsidR="00472585">
              <w:rPr>
                <w:rFonts w:ascii="Tahoma" w:hAnsi="Tahoma" w:cs="Tahoma"/>
                <w:sz w:val="18"/>
                <w:szCs w:val="18"/>
              </w:rPr>
              <w:t>“</w:t>
            </w:r>
            <w:r>
              <w:rPr>
                <w:rFonts w:ascii="Tahoma" w:hAnsi="Tahoma" w:cs="Tahoma"/>
                <w:sz w:val="18"/>
                <w:szCs w:val="18"/>
              </w:rPr>
              <w:t>semoviente</w:t>
            </w:r>
            <w:r w:rsidR="00472585">
              <w:rPr>
                <w:rFonts w:ascii="Tahoma" w:hAnsi="Tahoma" w:cs="Tahoma"/>
                <w:sz w:val="18"/>
                <w:szCs w:val="18"/>
              </w:rPr>
              <w:t>” dentro del rubr</w:t>
            </w:r>
            <w:r>
              <w:rPr>
                <w:rFonts w:ascii="Tahoma" w:hAnsi="Tahoma" w:cs="Tahoma"/>
                <w:sz w:val="18"/>
                <w:szCs w:val="18"/>
              </w:rPr>
              <w:t xml:space="preserve">o denominado Imprevistos y Semovientes. </w:t>
            </w:r>
            <w:r w:rsidR="00472585">
              <w:rPr>
                <w:rFonts w:ascii="Tahoma" w:hAnsi="Tahoma" w:cs="Tahoma"/>
                <w:sz w:val="18"/>
                <w:szCs w:val="18"/>
              </w:rPr>
              <w:t>Señala que j</w:t>
            </w:r>
            <w:r>
              <w:rPr>
                <w:rFonts w:ascii="Tahoma" w:hAnsi="Tahoma" w:cs="Tahoma"/>
                <w:sz w:val="18"/>
                <w:szCs w:val="18"/>
              </w:rPr>
              <w:t>urídicamente semoviente es un bien, que integra el patrimonio de una persona, el cual es capaz de moverse por sí mismo, ejemplo, un caballo.</w:t>
            </w:r>
          </w:p>
          <w:p w14:paraId="0890B3A8" w14:textId="77777777" w:rsidR="008826A0" w:rsidRDefault="00C6328C" w:rsidP="0057522A">
            <w:pPr>
              <w:pStyle w:val="Prrafodelista"/>
              <w:numPr>
                <w:ilvl w:val="0"/>
                <w:numId w:val="9"/>
              </w:numPr>
              <w:jc w:val="both"/>
              <w:rPr>
                <w:rFonts w:ascii="Tahoma" w:hAnsi="Tahoma" w:cs="Tahoma"/>
                <w:sz w:val="18"/>
                <w:szCs w:val="18"/>
              </w:rPr>
            </w:pPr>
            <w:r>
              <w:rPr>
                <w:rFonts w:ascii="Tahoma" w:hAnsi="Tahoma" w:cs="Tahoma"/>
                <w:sz w:val="18"/>
                <w:szCs w:val="18"/>
              </w:rPr>
              <w:t>Apoya la solicitud del Delegado del Ministerio de Educación Nacional, frente a la implementación de la polít</w:t>
            </w:r>
            <w:r w:rsidR="00472585">
              <w:rPr>
                <w:rFonts w:ascii="Tahoma" w:hAnsi="Tahoma" w:cs="Tahoma"/>
                <w:sz w:val="18"/>
                <w:szCs w:val="18"/>
              </w:rPr>
              <w:t>ica de C</w:t>
            </w:r>
            <w:r>
              <w:rPr>
                <w:rFonts w:ascii="Tahoma" w:hAnsi="Tahoma" w:cs="Tahoma"/>
                <w:sz w:val="18"/>
                <w:szCs w:val="18"/>
              </w:rPr>
              <w:t xml:space="preserve">ero </w:t>
            </w:r>
            <w:r w:rsidR="00472585">
              <w:rPr>
                <w:rFonts w:ascii="Tahoma" w:hAnsi="Tahoma" w:cs="Tahoma"/>
                <w:sz w:val="18"/>
                <w:szCs w:val="18"/>
              </w:rPr>
              <w:t>P</w:t>
            </w:r>
            <w:r w:rsidR="002842AB">
              <w:rPr>
                <w:rFonts w:ascii="Tahoma" w:hAnsi="Tahoma" w:cs="Tahoma"/>
                <w:sz w:val="18"/>
                <w:szCs w:val="18"/>
              </w:rPr>
              <w:t>apel</w:t>
            </w:r>
            <w:r w:rsidR="00472585">
              <w:rPr>
                <w:rFonts w:ascii="Tahoma" w:hAnsi="Tahoma" w:cs="Tahoma"/>
                <w:sz w:val="18"/>
                <w:szCs w:val="18"/>
              </w:rPr>
              <w:t xml:space="preserve"> de la Presidencia de la Repú</w:t>
            </w:r>
            <w:r>
              <w:rPr>
                <w:rFonts w:ascii="Tahoma" w:hAnsi="Tahoma" w:cs="Tahoma"/>
                <w:sz w:val="18"/>
                <w:szCs w:val="18"/>
              </w:rPr>
              <w:t xml:space="preserve">blica. En consecuencia, propone que la </w:t>
            </w:r>
            <w:r w:rsidR="008826A0">
              <w:rPr>
                <w:rFonts w:ascii="Tahoma" w:hAnsi="Tahoma" w:cs="Tahoma"/>
                <w:sz w:val="18"/>
                <w:szCs w:val="18"/>
              </w:rPr>
              <w:t>administración</w:t>
            </w:r>
            <w:r>
              <w:rPr>
                <w:rFonts w:ascii="Tahoma" w:hAnsi="Tahoma" w:cs="Tahoma"/>
                <w:sz w:val="18"/>
                <w:szCs w:val="18"/>
              </w:rPr>
              <w:t xml:space="preserve"> suministre </w:t>
            </w:r>
            <w:r w:rsidR="008826A0">
              <w:rPr>
                <w:rFonts w:ascii="Tahoma" w:hAnsi="Tahoma" w:cs="Tahoma"/>
                <w:sz w:val="18"/>
                <w:szCs w:val="18"/>
              </w:rPr>
              <w:t xml:space="preserve">dispositivos que contengan la información de cada sesión para poder trabajar, con lo cual se contribuye al cumplimiento de la </w:t>
            </w:r>
            <w:r w:rsidR="00472585">
              <w:rPr>
                <w:rFonts w:ascii="Tahoma" w:hAnsi="Tahoma" w:cs="Tahoma"/>
                <w:sz w:val="18"/>
                <w:szCs w:val="18"/>
              </w:rPr>
              <w:t>misma</w:t>
            </w:r>
            <w:r w:rsidR="008826A0">
              <w:rPr>
                <w:rFonts w:ascii="Tahoma" w:hAnsi="Tahoma" w:cs="Tahoma"/>
                <w:sz w:val="18"/>
                <w:szCs w:val="18"/>
              </w:rPr>
              <w:t>.</w:t>
            </w:r>
          </w:p>
          <w:p w14:paraId="3248DDFE" w14:textId="77777777" w:rsidR="008826A0" w:rsidRDefault="008826A0" w:rsidP="0057522A">
            <w:pPr>
              <w:pStyle w:val="Prrafodelista"/>
              <w:numPr>
                <w:ilvl w:val="0"/>
                <w:numId w:val="9"/>
              </w:numPr>
              <w:jc w:val="both"/>
              <w:rPr>
                <w:rFonts w:ascii="Tahoma" w:hAnsi="Tahoma" w:cs="Tahoma"/>
                <w:sz w:val="18"/>
                <w:szCs w:val="18"/>
              </w:rPr>
            </w:pPr>
            <w:r>
              <w:rPr>
                <w:rFonts w:ascii="Tahoma" w:hAnsi="Tahoma" w:cs="Tahoma"/>
                <w:sz w:val="18"/>
                <w:szCs w:val="18"/>
              </w:rPr>
              <w:t>Por último se permite aclarar que durante la vigencia 2014 se presentarán 2 o 3 jornadas electorales, lo cual conlleva a que el descuento electoral que ofrecen las Universidades Públicas aumente. Es un tema a tener en cuenta por parte de la administración.</w:t>
            </w:r>
          </w:p>
          <w:p w14:paraId="30792853" w14:textId="77777777" w:rsidR="008826A0" w:rsidRDefault="008826A0" w:rsidP="008826A0">
            <w:pPr>
              <w:jc w:val="both"/>
              <w:rPr>
                <w:rFonts w:ascii="Tahoma" w:hAnsi="Tahoma" w:cs="Tahoma"/>
                <w:sz w:val="18"/>
                <w:szCs w:val="18"/>
              </w:rPr>
            </w:pPr>
          </w:p>
          <w:p w14:paraId="330CC3D5" w14:textId="77777777" w:rsidR="008826A0" w:rsidRDefault="00472585" w:rsidP="008826A0">
            <w:pPr>
              <w:jc w:val="both"/>
              <w:rPr>
                <w:rFonts w:ascii="Tahoma" w:hAnsi="Tahoma" w:cs="Tahoma"/>
                <w:sz w:val="18"/>
                <w:szCs w:val="18"/>
              </w:rPr>
            </w:pPr>
            <w:r>
              <w:rPr>
                <w:rFonts w:ascii="Tahoma" w:hAnsi="Tahoma" w:cs="Tahoma"/>
                <w:sz w:val="18"/>
                <w:szCs w:val="18"/>
              </w:rPr>
              <w:t xml:space="preserve">El </w:t>
            </w:r>
            <w:r w:rsidR="008826A0">
              <w:rPr>
                <w:rFonts w:ascii="Tahoma" w:hAnsi="Tahoma" w:cs="Tahoma"/>
                <w:sz w:val="18"/>
                <w:szCs w:val="18"/>
              </w:rPr>
              <w:t>Representante del Sector Productivo:</w:t>
            </w:r>
          </w:p>
          <w:p w14:paraId="0BC18764" w14:textId="77777777" w:rsidR="008826A0" w:rsidRDefault="008826A0" w:rsidP="008826A0">
            <w:pPr>
              <w:jc w:val="both"/>
              <w:rPr>
                <w:rFonts w:ascii="Tahoma" w:hAnsi="Tahoma" w:cs="Tahoma"/>
                <w:sz w:val="18"/>
                <w:szCs w:val="18"/>
              </w:rPr>
            </w:pPr>
          </w:p>
          <w:p w14:paraId="1A73C5F9" w14:textId="77777777" w:rsidR="00FB4070" w:rsidRDefault="00FB4070" w:rsidP="0057522A">
            <w:pPr>
              <w:pStyle w:val="Prrafodelista"/>
              <w:numPr>
                <w:ilvl w:val="0"/>
                <w:numId w:val="10"/>
              </w:numPr>
              <w:jc w:val="both"/>
              <w:rPr>
                <w:rFonts w:ascii="Tahoma" w:hAnsi="Tahoma" w:cs="Tahoma"/>
                <w:sz w:val="18"/>
                <w:szCs w:val="18"/>
              </w:rPr>
            </w:pPr>
            <w:r>
              <w:rPr>
                <w:rFonts w:ascii="Tahoma" w:hAnsi="Tahoma" w:cs="Tahoma"/>
                <w:sz w:val="18"/>
                <w:szCs w:val="18"/>
              </w:rPr>
              <w:t>Pone de presente que en reiteradas oportunidades ha solicitado a la Secretaría General que se le suministren documentos presentados en las diferentes sesiones, sin que se le alleguen por ningún medio.</w:t>
            </w:r>
          </w:p>
          <w:p w14:paraId="667E8F3C" w14:textId="77777777" w:rsidR="00D84534" w:rsidRPr="00FB4070" w:rsidRDefault="00FB4070" w:rsidP="0057522A">
            <w:pPr>
              <w:pStyle w:val="Prrafodelista"/>
              <w:numPr>
                <w:ilvl w:val="0"/>
                <w:numId w:val="10"/>
              </w:numPr>
              <w:jc w:val="both"/>
              <w:rPr>
                <w:i/>
                <w:iCs/>
                <w:color w:val="808080" w:themeColor="text1" w:themeTint="7F"/>
              </w:rPr>
            </w:pPr>
            <w:r>
              <w:rPr>
                <w:rFonts w:ascii="Tahoma" w:hAnsi="Tahoma" w:cs="Tahoma"/>
                <w:sz w:val="18"/>
                <w:szCs w:val="18"/>
              </w:rPr>
              <w:t>Por último, informa que por situaciones familiares se retira de la sesión. En consecuencia presenta su voto favorable a éste proyecto de acuerdo que se analiza, con las siguientes consideraciones.</w:t>
            </w:r>
          </w:p>
          <w:p w14:paraId="2049F054" w14:textId="77777777" w:rsidR="00FB4070" w:rsidRPr="00472585" w:rsidRDefault="00FB4070" w:rsidP="00472585">
            <w:pPr>
              <w:pStyle w:val="Prrafodelista"/>
              <w:numPr>
                <w:ilvl w:val="0"/>
                <w:numId w:val="26"/>
              </w:numPr>
              <w:jc w:val="both"/>
              <w:rPr>
                <w:i/>
                <w:iCs/>
                <w:color w:val="808080" w:themeColor="text1" w:themeTint="7F"/>
              </w:rPr>
            </w:pPr>
            <w:r w:rsidRPr="00472585">
              <w:rPr>
                <w:rFonts w:ascii="Tahoma" w:hAnsi="Tahoma" w:cs="Tahoma"/>
                <w:sz w:val="18"/>
                <w:szCs w:val="18"/>
              </w:rPr>
              <w:lastRenderedPageBreak/>
              <w:t xml:space="preserve">Entiende las dificultades que se pueden presentar para la desagregación del presupuesto en éste momento, sin embargo solicita que se le </w:t>
            </w:r>
            <w:r w:rsidR="002842AB" w:rsidRPr="00472585">
              <w:rPr>
                <w:rFonts w:ascii="Tahoma" w:hAnsi="Tahoma" w:cs="Tahoma"/>
                <w:sz w:val="18"/>
                <w:szCs w:val="18"/>
              </w:rPr>
              <w:t>envíe</w:t>
            </w:r>
            <w:r w:rsidRPr="00472585">
              <w:rPr>
                <w:rFonts w:ascii="Tahoma" w:hAnsi="Tahoma" w:cs="Tahoma"/>
                <w:sz w:val="18"/>
                <w:szCs w:val="18"/>
              </w:rPr>
              <w:t xml:space="preserve"> el documento cuando se tenga listo.</w:t>
            </w:r>
          </w:p>
          <w:p w14:paraId="4F957FD6" w14:textId="77777777" w:rsidR="00FB4070" w:rsidRPr="00472585" w:rsidRDefault="00FB4070" w:rsidP="00472585">
            <w:pPr>
              <w:pStyle w:val="Prrafodelista"/>
              <w:numPr>
                <w:ilvl w:val="0"/>
                <w:numId w:val="26"/>
              </w:numPr>
              <w:jc w:val="both"/>
              <w:rPr>
                <w:i/>
                <w:iCs/>
                <w:color w:val="808080" w:themeColor="text1" w:themeTint="7F"/>
              </w:rPr>
            </w:pPr>
            <w:r w:rsidRPr="00472585">
              <w:rPr>
                <w:rFonts w:ascii="Tahoma" w:hAnsi="Tahoma" w:cs="Tahoma"/>
                <w:sz w:val="18"/>
                <w:szCs w:val="18"/>
              </w:rPr>
              <w:t>Propone que el Encuentro de Líderes Unadista se haga con anterioridad a la presentación del proyecto de presupuesto.</w:t>
            </w:r>
          </w:p>
          <w:p w14:paraId="35560CDC" w14:textId="77777777" w:rsidR="00472585" w:rsidRPr="00472585" w:rsidRDefault="00FB4070" w:rsidP="00472585">
            <w:pPr>
              <w:pStyle w:val="Prrafodelista"/>
              <w:numPr>
                <w:ilvl w:val="0"/>
                <w:numId w:val="10"/>
              </w:numPr>
              <w:jc w:val="both"/>
              <w:rPr>
                <w:i/>
                <w:iCs/>
                <w:color w:val="808080" w:themeColor="text1" w:themeTint="7F"/>
              </w:rPr>
            </w:pPr>
            <w:r>
              <w:rPr>
                <w:rFonts w:ascii="Tahoma" w:hAnsi="Tahoma" w:cs="Tahoma"/>
                <w:sz w:val="18"/>
                <w:szCs w:val="18"/>
              </w:rPr>
              <w:t>Frente al tema que se analizará en varios, presenta su voto favorable, con las siguientes consideraciones:</w:t>
            </w:r>
          </w:p>
          <w:p w14:paraId="41381EC7" w14:textId="77777777" w:rsidR="00FB4070" w:rsidRPr="00472585" w:rsidRDefault="00C01B6B" w:rsidP="00472585">
            <w:pPr>
              <w:pStyle w:val="Prrafodelista"/>
              <w:numPr>
                <w:ilvl w:val="0"/>
                <w:numId w:val="26"/>
              </w:numPr>
              <w:jc w:val="both"/>
              <w:rPr>
                <w:i/>
                <w:iCs/>
                <w:color w:val="808080" w:themeColor="text1" w:themeTint="7F"/>
              </w:rPr>
            </w:pPr>
            <w:r w:rsidRPr="00472585">
              <w:rPr>
                <w:rFonts w:ascii="Tahoma" w:hAnsi="Tahoma" w:cs="Tahoma"/>
                <w:sz w:val="18"/>
                <w:szCs w:val="18"/>
              </w:rPr>
              <w:t>Bajo en entendido de que el proyecto de acuerdo tiene por fin la incorporación de la certificación en el curso de formador de formadores para la incorporación del cuerpo docente, encuentra viable el proceso, por lo que emite voto favorable.</w:t>
            </w:r>
          </w:p>
          <w:p w14:paraId="21017D61" w14:textId="77777777" w:rsidR="00C01B6B" w:rsidRDefault="00C01B6B" w:rsidP="00C01B6B">
            <w:pPr>
              <w:jc w:val="both"/>
              <w:rPr>
                <w:rStyle w:val="nfasissutil"/>
                <w:rFonts w:ascii="Tahoma" w:hAnsi="Tahoma" w:cs="Tahoma"/>
                <w:i w:val="0"/>
                <w:color w:val="auto"/>
                <w:sz w:val="18"/>
                <w:szCs w:val="18"/>
              </w:rPr>
            </w:pPr>
          </w:p>
          <w:p w14:paraId="5133B7D9" w14:textId="77777777" w:rsidR="00C01B6B" w:rsidRDefault="00985448" w:rsidP="00C01B6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w:t>
            </w:r>
            <w:r w:rsidR="00C01B6B">
              <w:rPr>
                <w:rStyle w:val="nfasissutil"/>
                <w:rFonts w:ascii="Tahoma" w:hAnsi="Tahoma" w:cs="Tahoma"/>
                <w:i w:val="0"/>
                <w:color w:val="auto"/>
                <w:sz w:val="18"/>
                <w:szCs w:val="18"/>
              </w:rPr>
              <w:t>Representante del Presidente de la República:</w:t>
            </w:r>
          </w:p>
          <w:p w14:paraId="4820CFDB" w14:textId="77777777" w:rsidR="00C01B6B" w:rsidRDefault="00C01B6B" w:rsidP="00C01B6B">
            <w:pPr>
              <w:jc w:val="both"/>
              <w:rPr>
                <w:rStyle w:val="nfasissutil"/>
                <w:rFonts w:ascii="Tahoma" w:hAnsi="Tahoma" w:cs="Tahoma"/>
                <w:i w:val="0"/>
                <w:color w:val="auto"/>
                <w:sz w:val="18"/>
                <w:szCs w:val="18"/>
              </w:rPr>
            </w:pPr>
          </w:p>
          <w:p w14:paraId="2DD2DE19" w14:textId="77777777" w:rsidR="00C01B6B" w:rsidRDefault="00C01B6B" w:rsidP="0057522A">
            <w:pPr>
              <w:pStyle w:val="Prrafodelista"/>
              <w:numPr>
                <w:ilvl w:val="0"/>
                <w:numId w:val="1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al</w:t>
            </w:r>
            <w:r w:rsidR="00985448">
              <w:rPr>
                <w:rStyle w:val="nfasissutil"/>
                <w:rFonts w:ascii="Tahoma" w:hAnsi="Tahoma" w:cs="Tahoma"/>
                <w:i w:val="0"/>
                <w:color w:val="auto"/>
                <w:sz w:val="18"/>
                <w:szCs w:val="18"/>
              </w:rPr>
              <w:t xml:space="preserve"> trámite de expedición de </w:t>
            </w:r>
            <w:r>
              <w:rPr>
                <w:rStyle w:val="nfasissutil"/>
                <w:rFonts w:ascii="Tahoma" w:hAnsi="Tahoma" w:cs="Tahoma"/>
                <w:i w:val="0"/>
                <w:color w:val="auto"/>
                <w:sz w:val="18"/>
                <w:szCs w:val="18"/>
              </w:rPr>
              <w:t xml:space="preserve">la </w:t>
            </w:r>
            <w:r w:rsidR="00985448">
              <w:rPr>
                <w:rStyle w:val="nfasissutil"/>
                <w:rFonts w:ascii="Tahoma" w:hAnsi="Tahoma" w:cs="Tahoma"/>
                <w:i w:val="0"/>
                <w:color w:val="auto"/>
                <w:sz w:val="18"/>
                <w:szCs w:val="18"/>
              </w:rPr>
              <w:t>E</w:t>
            </w:r>
            <w:r>
              <w:rPr>
                <w:rStyle w:val="nfasissutil"/>
                <w:rFonts w:ascii="Tahoma" w:hAnsi="Tahoma" w:cs="Tahoma"/>
                <w:i w:val="0"/>
                <w:color w:val="auto"/>
                <w:sz w:val="18"/>
                <w:szCs w:val="18"/>
              </w:rPr>
              <w:t>stampilla de la UNAD</w:t>
            </w:r>
            <w:r w:rsidR="00985448">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pregunta sobre </w:t>
            </w:r>
            <w:r w:rsidR="00985448">
              <w:rPr>
                <w:rStyle w:val="nfasissutil"/>
                <w:rFonts w:ascii="Tahoma" w:hAnsi="Tahoma" w:cs="Tahoma"/>
                <w:i w:val="0"/>
                <w:color w:val="auto"/>
                <w:sz w:val="18"/>
                <w:szCs w:val="18"/>
              </w:rPr>
              <w:t>su estado actual.</w:t>
            </w:r>
            <w:r>
              <w:rPr>
                <w:rStyle w:val="nfasissutil"/>
                <w:rFonts w:ascii="Tahoma" w:hAnsi="Tahoma" w:cs="Tahoma"/>
                <w:i w:val="0"/>
                <w:color w:val="auto"/>
                <w:sz w:val="18"/>
                <w:szCs w:val="18"/>
              </w:rPr>
              <w:t xml:space="preserve"> </w:t>
            </w:r>
          </w:p>
          <w:p w14:paraId="0D9F413F" w14:textId="77777777" w:rsidR="00C01B6B" w:rsidRDefault="00C01B6B" w:rsidP="0057522A">
            <w:pPr>
              <w:pStyle w:val="Prrafodelista"/>
              <w:numPr>
                <w:ilvl w:val="0"/>
                <w:numId w:val="11"/>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Indica que en Colombia se premia la ineficiencia dando recursos a universidades que no presentan resultados y que ya cuentan con ingresos provenientes de estampillas.</w:t>
            </w:r>
          </w:p>
          <w:p w14:paraId="3196D166" w14:textId="77777777" w:rsidR="00C01B6B" w:rsidRDefault="00C01B6B" w:rsidP="00C01B6B">
            <w:pPr>
              <w:jc w:val="both"/>
              <w:rPr>
                <w:rStyle w:val="nfasissutil"/>
                <w:rFonts w:ascii="Tahoma" w:hAnsi="Tahoma" w:cs="Tahoma"/>
                <w:i w:val="0"/>
                <w:color w:val="auto"/>
                <w:sz w:val="18"/>
                <w:szCs w:val="18"/>
              </w:rPr>
            </w:pPr>
          </w:p>
          <w:p w14:paraId="01EC02C9" w14:textId="77777777" w:rsidR="00C01B6B" w:rsidRDefault="00985448" w:rsidP="00C01B6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s</w:t>
            </w:r>
            <w:r w:rsidR="00C01B6B">
              <w:rPr>
                <w:rStyle w:val="nfasissutil"/>
                <w:rFonts w:ascii="Tahoma" w:hAnsi="Tahoma" w:cs="Tahoma"/>
                <w:i w:val="0"/>
                <w:color w:val="auto"/>
                <w:sz w:val="18"/>
                <w:szCs w:val="18"/>
              </w:rPr>
              <w:t>eñor Rector:</w:t>
            </w:r>
          </w:p>
          <w:p w14:paraId="56338C7F" w14:textId="77777777" w:rsidR="00C01B6B" w:rsidRDefault="00C01B6B" w:rsidP="00C01B6B">
            <w:pPr>
              <w:jc w:val="both"/>
              <w:rPr>
                <w:rStyle w:val="nfasissutil"/>
                <w:rFonts w:ascii="Tahoma" w:hAnsi="Tahoma" w:cs="Tahoma"/>
                <w:i w:val="0"/>
                <w:color w:val="auto"/>
                <w:sz w:val="18"/>
                <w:szCs w:val="18"/>
              </w:rPr>
            </w:pPr>
          </w:p>
          <w:p w14:paraId="12A1B5D0" w14:textId="77777777" w:rsidR="00C01B6B" w:rsidRDefault="00C01B6B" w:rsidP="00C01B6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Frente a la pregunta </w:t>
            </w:r>
            <w:r w:rsidR="00985448">
              <w:rPr>
                <w:rStyle w:val="nfasissutil"/>
                <w:rFonts w:ascii="Tahoma" w:hAnsi="Tahoma" w:cs="Tahoma"/>
                <w:i w:val="0"/>
                <w:color w:val="auto"/>
                <w:sz w:val="18"/>
                <w:szCs w:val="18"/>
              </w:rPr>
              <w:t>sobre</w:t>
            </w:r>
            <w:r>
              <w:rPr>
                <w:rStyle w:val="nfasissutil"/>
                <w:rFonts w:ascii="Tahoma" w:hAnsi="Tahoma" w:cs="Tahoma"/>
                <w:i w:val="0"/>
                <w:color w:val="auto"/>
                <w:sz w:val="18"/>
                <w:szCs w:val="18"/>
              </w:rPr>
              <w:t xml:space="preserve"> las variables empleadas para la presentación de los ingresos por matrículas de la Universidad aclara:</w:t>
            </w:r>
          </w:p>
          <w:p w14:paraId="60C8B697" w14:textId="77777777" w:rsidR="009E0FDF" w:rsidRDefault="009E0FDF" w:rsidP="00C01B6B">
            <w:pPr>
              <w:jc w:val="both"/>
              <w:rPr>
                <w:rStyle w:val="nfasissutil"/>
                <w:rFonts w:ascii="Tahoma" w:hAnsi="Tahoma" w:cs="Tahoma"/>
                <w:i w:val="0"/>
                <w:color w:val="auto"/>
                <w:sz w:val="18"/>
                <w:szCs w:val="18"/>
              </w:rPr>
            </w:pPr>
          </w:p>
          <w:p w14:paraId="0F11AA62" w14:textId="77777777" w:rsidR="009E0FDF" w:rsidRDefault="009E0FDF" w:rsidP="0057522A">
            <w:pPr>
              <w:pStyle w:val="Prrafodelista"/>
              <w:numPr>
                <w:ilvl w:val="0"/>
                <w:numId w:val="1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Las matriculas de la UNAD se presentan desde diferentes variables. Hace 3 años la universidad presentaba un nivel elevado en el crecimiento de matrículas pero sin calidad de la educación. </w:t>
            </w:r>
          </w:p>
          <w:p w14:paraId="33C217D1" w14:textId="77777777" w:rsidR="009E0FDF" w:rsidRDefault="009E0FDF" w:rsidP="0057522A">
            <w:pPr>
              <w:pStyle w:val="Prrafodelista"/>
              <w:numPr>
                <w:ilvl w:val="0"/>
                <w:numId w:val="1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En ese momento fue cuando el Consejo Superior solicitó la reducción del crecimiento y el incremento en la calidad de los programas ofertados. En consecuencia de redujo el marketing y se permitió el crecim</w:t>
            </w:r>
            <w:r w:rsidR="00985448">
              <w:rPr>
                <w:rStyle w:val="nfasissutil"/>
                <w:rFonts w:ascii="Tahoma" w:hAnsi="Tahoma" w:cs="Tahoma"/>
                <w:i w:val="0"/>
                <w:color w:val="auto"/>
                <w:sz w:val="18"/>
                <w:szCs w:val="18"/>
              </w:rPr>
              <w:t>iento natural de las matrículas.</w:t>
            </w:r>
          </w:p>
          <w:p w14:paraId="381878D4" w14:textId="77777777" w:rsidR="009E0FDF" w:rsidRDefault="009E0FDF" w:rsidP="0057522A">
            <w:pPr>
              <w:pStyle w:val="Prrafodelista"/>
              <w:numPr>
                <w:ilvl w:val="0"/>
                <w:numId w:val="12"/>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En consecuencia se tiene que el </w:t>
            </w:r>
            <w:r w:rsidR="00985448">
              <w:rPr>
                <w:rStyle w:val="nfasissutil"/>
                <w:rFonts w:ascii="Tahoma" w:hAnsi="Tahoma" w:cs="Tahoma"/>
                <w:i w:val="0"/>
                <w:color w:val="auto"/>
                <w:sz w:val="18"/>
                <w:szCs w:val="18"/>
              </w:rPr>
              <w:t>Plan de D</w:t>
            </w:r>
            <w:r>
              <w:rPr>
                <w:rStyle w:val="nfasissutil"/>
                <w:rFonts w:ascii="Tahoma" w:hAnsi="Tahoma" w:cs="Tahoma"/>
                <w:i w:val="0"/>
                <w:color w:val="auto"/>
                <w:sz w:val="18"/>
                <w:szCs w:val="18"/>
              </w:rPr>
              <w:t>esarrollo 2011 – 2015</w:t>
            </w:r>
            <w:r w:rsidR="00985448">
              <w:rPr>
                <w:rStyle w:val="nfasissutil"/>
                <w:rFonts w:ascii="Tahoma" w:hAnsi="Tahoma" w:cs="Tahoma"/>
                <w:i w:val="0"/>
                <w:color w:val="auto"/>
                <w:sz w:val="18"/>
                <w:szCs w:val="18"/>
              </w:rPr>
              <w:t>, está</w:t>
            </w:r>
            <w:r>
              <w:rPr>
                <w:rStyle w:val="nfasissutil"/>
                <w:rFonts w:ascii="Tahoma" w:hAnsi="Tahoma" w:cs="Tahoma"/>
                <w:i w:val="0"/>
                <w:color w:val="auto"/>
                <w:sz w:val="18"/>
                <w:szCs w:val="18"/>
              </w:rPr>
              <w:t xml:space="preserve"> enfocado a la calidad de la educación sobre el crecimiento de las matrículas.</w:t>
            </w:r>
          </w:p>
          <w:p w14:paraId="1DE036EF" w14:textId="77777777" w:rsidR="009E0FDF" w:rsidRDefault="009E0FDF" w:rsidP="009E0FDF">
            <w:pPr>
              <w:jc w:val="both"/>
              <w:rPr>
                <w:rStyle w:val="nfasissutil"/>
                <w:rFonts w:ascii="Tahoma" w:hAnsi="Tahoma" w:cs="Tahoma"/>
                <w:i w:val="0"/>
                <w:color w:val="auto"/>
                <w:sz w:val="18"/>
                <w:szCs w:val="18"/>
              </w:rPr>
            </w:pPr>
          </w:p>
          <w:p w14:paraId="3DA8211A" w14:textId="77777777" w:rsidR="009E0FDF" w:rsidRDefault="009E0FDF" w:rsidP="009E0FDF">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al tema de retención estudiantil, aclara:</w:t>
            </w:r>
          </w:p>
          <w:p w14:paraId="760AB7B6" w14:textId="77777777" w:rsidR="009E0FDF" w:rsidRDefault="009E0FDF" w:rsidP="009E0FDF">
            <w:pPr>
              <w:jc w:val="both"/>
              <w:rPr>
                <w:rStyle w:val="nfasissutil"/>
                <w:rFonts w:ascii="Tahoma" w:hAnsi="Tahoma" w:cs="Tahoma"/>
                <w:i w:val="0"/>
                <w:color w:val="auto"/>
                <w:sz w:val="18"/>
                <w:szCs w:val="18"/>
              </w:rPr>
            </w:pPr>
          </w:p>
          <w:p w14:paraId="1436B615" w14:textId="77777777" w:rsidR="009E0FDF" w:rsidRDefault="009E0FDF" w:rsidP="0057522A">
            <w:pPr>
              <w:pStyle w:val="Prrafodelista"/>
              <w:numPr>
                <w:ilvl w:val="0"/>
                <w:numId w:val="1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Es importante la retención estudiantil, lo cual es una meta para el 2014, por cuanto no vale de nada tener muchos estudiantes y un incremento en las matrículas, cuando se presenta un </w:t>
            </w:r>
            <w:r w:rsidR="002842AB">
              <w:rPr>
                <w:rStyle w:val="nfasissutil"/>
                <w:rFonts w:ascii="Tahoma" w:hAnsi="Tahoma" w:cs="Tahoma"/>
                <w:i w:val="0"/>
                <w:color w:val="auto"/>
                <w:sz w:val="18"/>
                <w:szCs w:val="18"/>
              </w:rPr>
              <w:t>número</w:t>
            </w:r>
            <w:r>
              <w:rPr>
                <w:rStyle w:val="nfasissutil"/>
                <w:rFonts w:ascii="Tahoma" w:hAnsi="Tahoma" w:cs="Tahoma"/>
                <w:i w:val="0"/>
                <w:color w:val="auto"/>
                <w:sz w:val="18"/>
                <w:szCs w:val="18"/>
              </w:rPr>
              <w:t xml:space="preserve"> similar en las deserciones.</w:t>
            </w:r>
          </w:p>
          <w:p w14:paraId="11F40BF0" w14:textId="77777777" w:rsidR="009E0FDF" w:rsidRDefault="008F13BB" w:rsidP="0057522A">
            <w:pPr>
              <w:pStyle w:val="Prrafodelista"/>
              <w:numPr>
                <w:ilvl w:val="0"/>
                <w:numId w:val="1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Dentro de éste proyecto de presupuesto se crean estrategias de sostenibilidad y apalancamiento de la inversión de la Universidad; en consecuencia, se incentiva la matrícula en períodos inter-semestrales y se cre</w:t>
            </w:r>
            <w:r w:rsidR="00985448">
              <w:rPr>
                <w:rStyle w:val="nfasissutil"/>
                <w:rFonts w:ascii="Tahoma" w:hAnsi="Tahoma" w:cs="Tahoma"/>
                <w:i w:val="0"/>
                <w:color w:val="auto"/>
                <w:sz w:val="18"/>
                <w:szCs w:val="18"/>
              </w:rPr>
              <w:t xml:space="preserve">ó </w:t>
            </w:r>
            <w:r>
              <w:rPr>
                <w:rStyle w:val="nfasissutil"/>
                <w:rFonts w:ascii="Tahoma" w:hAnsi="Tahoma" w:cs="Tahoma"/>
                <w:i w:val="0"/>
                <w:color w:val="auto"/>
                <w:sz w:val="18"/>
                <w:szCs w:val="18"/>
              </w:rPr>
              <w:t>la matrícula de verano.</w:t>
            </w:r>
          </w:p>
          <w:p w14:paraId="5A7AB487" w14:textId="77777777" w:rsidR="008F13BB" w:rsidRDefault="008F13BB" w:rsidP="0057522A">
            <w:pPr>
              <w:pStyle w:val="Prrafodelista"/>
              <w:numPr>
                <w:ilvl w:val="0"/>
                <w:numId w:val="13"/>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Precisa que si se hiciera educación a distancia tradicional, la UNAD sería gigantesca, pero la universidad es de calidad, con lo cual se garantiza formación mejor y mejores docentes.</w:t>
            </w:r>
          </w:p>
          <w:p w14:paraId="306C7DAE" w14:textId="77777777" w:rsidR="008F13BB" w:rsidRDefault="008F13BB" w:rsidP="008F13BB">
            <w:pPr>
              <w:jc w:val="both"/>
              <w:rPr>
                <w:rStyle w:val="nfasissutil"/>
                <w:rFonts w:ascii="Tahoma" w:hAnsi="Tahoma" w:cs="Tahoma"/>
                <w:i w:val="0"/>
                <w:color w:val="auto"/>
                <w:sz w:val="18"/>
                <w:szCs w:val="18"/>
              </w:rPr>
            </w:pPr>
          </w:p>
          <w:p w14:paraId="4D1E3F7F" w14:textId="77777777" w:rsidR="008F13BB" w:rsidRDefault="008F13BB" w:rsidP="008F13B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 los programas que oferta la UNAD aclara:</w:t>
            </w:r>
          </w:p>
          <w:p w14:paraId="1C76C953" w14:textId="77777777" w:rsidR="008F13BB" w:rsidRDefault="008F13BB" w:rsidP="008F13BB">
            <w:pPr>
              <w:jc w:val="both"/>
              <w:rPr>
                <w:rStyle w:val="nfasissutil"/>
                <w:rFonts w:ascii="Tahoma" w:hAnsi="Tahoma" w:cs="Tahoma"/>
                <w:i w:val="0"/>
                <w:color w:val="auto"/>
                <w:sz w:val="18"/>
                <w:szCs w:val="18"/>
              </w:rPr>
            </w:pPr>
          </w:p>
          <w:p w14:paraId="141634FF" w14:textId="77777777" w:rsidR="008F13BB" w:rsidRDefault="008F13BB" w:rsidP="0057522A">
            <w:pPr>
              <w:pStyle w:val="Prrafodelista"/>
              <w:numPr>
                <w:ilvl w:val="0"/>
                <w:numId w:val="1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w:t>
            </w:r>
            <w:r w:rsidR="00C15877">
              <w:rPr>
                <w:rStyle w:val="nfasissutil"/>
                <w:rFonts w:ascii="Tahoma" w:hAnsi="Tahoma" w:cs="Tahoma"/>
                <w:i w:val="0"/>
                <w:color w:val="auto"/>
                <w:sz w:val="18"/>
                <w:szCs w:val="18"/>
              </w:rPr>
              <w:t>a oferta de programas depende de la autorización de</w:t>
            </w:r>
            <w:r>
              <w:rPr>
                <w:rStyle w:val="nfasissutil"/>
                <w:rFonts w:ascii="Tahoma" w:hAnsi="Tahoma" w:cs="Tahoma"/>
                <w:i w:val="0"/>
                <w:color w:val="auto"/>
                <w:sz w:val="18"/>
                <w:szCs w:val="18"/>
              </w:rPr>
              <w:t xml:space="preserve"> registros calificados </w:t>
            </w:r>
            <w:r w:rsidR="00C15877">
              <w:rPr>
                <w:rStyle w:val="nfasissutil"/>
                <w:rFonts w:ascii="Tahoma" w:hAnsi="Tahoma" w:cs="Tahoma"/>
                <w:i w:val="0"/>
                <w:color w:val="auto"/>
                <w:sz w:val="18"/>
                <w:szCs w:val="18"/>
              </w:rPr>
              <w:t xml:space="preserve">y </w:t>
            </w:r>
            <w:r>
              <w:rPr>
                <w:rStyle w:val="nfasissutil"/>
                <w:rFonts w:ascii="Tahoma" w:hAnsi="Tahoma" w:cs="Tahoma"/>
                <w:i w:val="0"/>
                <w:color w:val="auto"/>
                <w:sz w:val="18"/>
                <w:szCs w:val="18"/>
              </w:rPr>
              <w:t>renova</w:t>
            </w:r>
            <w:r w:rsidR="00C15877">
              <w:rPr>
                <w:rStyle w:val="nfasissutil"/>
                <w:rFonts w:ascii="Tahoma" w:hAnsi="Tahoma" w:cs="Tahoma"/>
                <w:i w:val="0"/>
                <w:color w:val="auto"/>
                <w:sz w:val="18"/>
                <w:szCs w:val="18"/>
              </w:rPr>
              <w:t>ción de los mismos por parte del MEN</w:t>
            </w:r>
            <w:r>
              <w:rPr>
                <w:rStyle w:val="nfasissutil"/>
                <w:rFonts w:ascii="Tahoma" w:hAnsi="Tahoma" w:cs="Tahoma"/>
                <w:i w:val="0"/>
                <w:color w:val="auto"/>
                <w:sz w:val="18"/>
                <w:szCs w:val="18"/>
              </w:rPr>
              <w:t>.</w:t>
            </w:r>
          </w:p>
          <w:p w14:paraId="32FBC4D3" w14:textId="77777777" w:rsidR="008F13BB" w:rsidRDefault="008F13BB" w:rsidP="0057522A">
            <w:pPr>
              <w:pStyle w:val="Prrafodelista"/>
              <w:numPr>
                <w:ilvl w:val="0"/>
                <w:numId w:val="14"/>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Por ello se tienen posturas preventivas ante eventuales rechazos de </w:t>
            </w:r>
            <w:r w:rsidR="002842AB">
              <w:rPr>
                <w:rStyle w:val="nfasissutil"/>
                <w:rFonts w:ascii="Tahoma" w:hAnsi="Tahoma" w:cs="Tahoma"/>
                <w:i w:val="0"/>
                <w:color w:val="auto"/>
                <w:sz w:val="18"/>
                <w:szCs w:val="18"/>
              </w:rPr>
              <w:t>los</w:t>
            </w:r>
            <w:r>
              <w:rPr>
                <w:rStyle w:val="nfasissutil"/>
                <w:rFonts w:ascii="Tahoma" w:hAnsi="Tahoma" w:cs="Tahoma"/>
                <w:i w:val="0"/>
                <w:color w:val="auto"/>
                <w:sz w:val="18"/>
                <w:szCs w:val="18"/>
              </w:rPr>
              <w:t xml:space="preserve"> registros calificados de los programas que se tienen a consideración del MEN.</w:t>
            </w:r>
          </w:p>
          <w:p w14:paraId="7FBA903D" w14:textId="77777777" w:rsidR="008F13BB" w:rsidRDefault="008F13BB" w:rsidP="008F13BB">
            <w:pPr>
              <w:jc w:val="both"/>
              <w:rPr>
                <w:rStyle w:val="nfasissutil"/>
                <w:rFonts w:ascii="Tahoma" w:hAnsi="Tahoma" w:cs="Tahoma"/>
                <w:i w:val="0"/>
                <w:color w:val="auto"/>
                <w:sz w:val="18"/>
                <w:szCs w:val="18"/>
              </w:rPr>
            </w:pPr>
          </w:p>
          <w:p w14:paraId="333C8034" w14:textId="77777777" w:rsidR="008F13BB" w:rsidRDefault="008F13BB" w:rsidP="008F13BB">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al concepto de inteligencia de negocios presentado por el Delegado del Ministerio de Educación Nacional aclara:</w:t>
            </w:r>
          </w:p>
          <w:p w14:paraId="330F1119" w14:textId="77777777" w:rsidR="008F13BB" w:rsidRDefault="008F13BB" w:rsidP="008F13BB">
            <w:pPr>
              <w:jc w:val="both"/>
              <w:rPr>
                <w:rStyle w:val="nfasissutil"/>
                <w:rFonts w:ascii="Tahoma" w:hAnsi="Tahoma" w:cs="Tahoma"/>
                <w:i w:val="0"/>
                <w:color w:val="auto"/>
                <w:sz w:val="18"/>
                <w:szCs w:val="18"/>
              </w:rPr>
            </w:pPr>
          </w:p>
          <w:p w14:paraId="640FCD7D" w14:textId="77777777" w:rsidR="008F13BB" w:rsidRDefault="008F13BB" w:rsidP="0057522A">
            <w:pPr>
              <w:pStyle w:val="Prrafodelista"/>
              <w:numPr>
                <w:ilvl w:val="0"/>
                <w:numId w:val="1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En los estudios de mercado de los programas emergentes se hace</w:t>
            </w:r>
            <w:r w:rsidR="00C15877">
              <w:rPr>
                <w:rStyle w:val="nfasissutil"/>
                <w:rFonts w:ascii="Tahoma" w:hAnsi="Tahoma" w:cs="Tahoma"/>
                <w:i w:val="0"/>
                <w:color w:val="auto"/>
                <w:sz w:val="18"/>
                <w:szCs w:val="18"/>
              </w:rPr>
              <w:t xml:space="preserve"> diferenciación d</w:t>
            </w:r>
            <w:r>
              <w:rPr>
                <w:rStyle w:val="nfasissutil"/>
                <w:rFonts w:ascii="Tahoma" w:hAnsi="Tahoma" w:cs="Tahoma"/>
                <w:i w:val="0"/>
                <w:color w:val="auto"/>
                <w:sz w:val="18"/>
                <w:szCs w:val="18"/>
              </w:rPr>
              <w:t>e población, lo cual se presenta dentro de la justificación de cada uno</w:t>
            </w:r>
            <w:r w:rsidR="00AA5039">
              <w:rPr>
                <w:rStyle w:val="nfasissutil"/>
                <w:rFonts w:ascii="Tahoma" w:hAnsi="Tahoma" w:cs="Tahoma"/>
                <w:i w:val="0"/>
                <w:color w:val="auto"/>
                <w:sz w:val="18"/>
                <w:szCs w:val="18"/>
              </w:rPr>
              <w:t>, con lo cual se focaliza el marketing del programa. Ejemplo, los programas de las Escuela de Ciencias de la Salud.</w:t>
            </w:r>
          </w:p>
          <w:p w14:paraId="4D4B1358" w14:textId="77777777" w:rsidR="00AA5039" w:rsidRDefault="00AA5039" w:rsidP="0057522A">
            <w:pPr>
              <w:pStyle w:val="Prrafodelista"/>
              <w:numPr>
                <w:ilvl w:val="0"/>
                <w:numId w:val="1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La UNAD de hoy es preferida por los jóvenes de provincia que por los de las grandes ciudades.</w:t>
            </w:r>
          </w:p>
          <w:p w14:paraId="5431F620" w14:textId="77777777" w:rsidR="00AA5039" w:rsidRDefault="00AA5039" w:rsidP="0057522A">
            <w:pPr>
              <w:pStyle w:val="Prrafodelista"/>
              <w:numPr>
                <w:ilvl w:val="0"/>
                <w:numId w:val="15"/>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En 1983</w:t>
            </w:r>
            <w:r w:rsidR="00C15877">
              <w:rPr>
                <w:rStyle w:val="nfasissutil"/>
                <w:rFonts w:ascii="Tahoma" w:hAnsi="Tahoma" w:cs="Tahoma"/>
                <w:i w:val="0"/>
                <w:color w:val="auto"/>
                <w:sz w:val="18"/>
                <w:szCs w:val="18"/>
              </w:rPr>
              <w:t>,</w:t>
            </w:r>
            <w:r>
              <w:rPr>
                <w:rStyle w:val="nfasissutil"/>
                <w:rFonts w:ascii="Tahoma" w:hAnsi="Tahoma" w:cs="Tahoma"/>
                <w:i w:val="0"/>
                <w:color w:val="auto"/>
                <w:sz w:val="18"/>
                <w:szCs w:val="18"/>
              </w:rPr>
              <w:t xml:space="preserve"> la UNAD era una oportunidad de segunda mano para los estudiantes. En la actualidad es una de universidad de primera oportunidad.</w:t>
            </w:r>
          </w:p>
          <w:p w14:paraId="1BBC1DB1" w14:textId="77777777" w:rsidR="00AA5039" w:rsidRDefault="00AA5039" w:rsidP="00AA5039">
            <w:pPr>
              <w:jc w:val="both"/>
              <w:rPr>
                <w:rStyle w:val="nfasissutil"/>
                <w:rFonts w:ascii="Tahoma" w:hAnsi="Tahoma" w:cs="Tahoma"/>
                <w:i w:val="0"/>
                <w:color w:val="auto"/>
                <w:sz w:val="18"/>
                <w:szCs w:val="18"/>
              </w:rPr>
            </w:pPr>
          </w:p>
          <w:p w14:paraId="1ACBD0A4" w14:textId="77777777" w:rsidR="00AA5039" w:rsidRDefault="00AA5039" w:rsidP="00AA5039">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Frente al tema de aportes de recursos hecho por la Nación aclara:</w:t>
            </w:r>
          </w:p>
          <w:p w14:paraId="180FE60B" w14:textId="77777777" w:rsidR="00AA5039" w:rsidRDefault="00AA5039" w:rsidP="00AA5039">
            <w:pPr>
              <w:jc w:val="both"/>
              <w:rPr>
                <w:rStyle w:val="nfasissutil"/>
                <w:rFonts w:ascii="Tahoma" w:hAnsi="Tahoma" w:cs="Tahoma"/>
                <w:i w:val="0"/>
                <w:color w:val="auto"/>
                <w:sz w:val="18"/>
                <w:szCs w:val="18"/>
              </w:rPr>
            </w:pPr>
          </w:p>
          <w:p w14:paraId="34F8EBE5" w14:textId="77777777" w:rsidR="00AA5039" w:rsidRDefault="00AA5039" w:rsidP="0057522A">
            <w:pPr>
              <w:pStyle w:val="Prrafodelista"/>
              <w:numPr>
                <w:ilvl w:val="0"/>
                <w:numId w:val="1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La UNAD no se opone a la repartición de recursos para otras IES, sin embargo proyectos como los de las estampillas </w:t>
            </w:r>
            <w:r w:rsidR="002842AB">
              <w:rPr>
                <w:rStyle w:val="nfasissutil"/>
                <w:rFonts w:ascii="Tahoma" w:hAnsi="Tahoma" w:cs="Tahoma"/>
                <w:i w:val="0"/>
                <w:color w:val="auto"/>
                <w:sz w:val="18"/>
                <w:szCs w:val="18"/>
              </w:rPr>
              <w:t>aprobadas</w:t>
            </w:r>
            <w:r>
              <w:rPr>
                <w:rStyle w:val="nfasissutil"/>
                <w:rFonts w:ascii="Tahoma" w:hAnsi="Tahoma" w:cs="Tahoma"/>
                <w:i w:val="0"/>
                <w:color w:val="auto"/>
                <w:sz w:val="18"/>
                <w:szCs w:val="18"/>
              </w:rPr>
              <w:t xml:space="preserve"> a universidades que no presentan resultados se convierte en un premio para la ineficiencia y fortalece la inequidad.</w:t>
            </w:r>
          </w:p>
          <w:p w14:paraId="4C7E7700" w14:textId="77777777" w:rsidR="00AA5039" w:rsidRDefault="00AA5039" w:rsidP="0057522A">
            <w:pPr>
              <w:pStyle w:val="Prrafodelista"/>
              <w:numPr>
                <w:ilvl w:val="0"/>
                <w:numId w:val="1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Recuerda a todos </w:t>
            </w:r>
            <w:r w:rsidR="007223A6">
              <w:rPr>
                <w:rStyle w:val="nfasissutil"/>
                <w:rFonts w:ascii="Tahoma" w:hAnsi="Tahoma" w:cs="Tahoma"/>
                <w:i w:val="0"/>
                <w:color w:val="auto"/>
                <w:sz w:val="18"/>
                <w:szCs w:val="18"/>
              </w:rPr>
              <w:t xml:space="preserve">los asistentes, </w:t>
            </w:r>
            <w:r>
              <w:rPr>
                <w:rStyle w:val="nfasissutil"/>
                <w:rFonts w:ascii="Tahoma" w:hAnsi="Tahoma" w:cs="Tahoma"/>
                <w:i w:val="0"/>
                <w:color w:val="auto"/>
                <w:sz w:val="18"/>
                <w:szCs w:val="18"/>
              </w:rPr>
              <w:t xml:space="preserve">que la UNAD </w:t>
            </w:r>
            <w:r w:rsidR="007223A6">
              <w:rPr>
                <w:rStyle w:val="nfasissutil"/>
                <w:rFonts w:ascii="Tahoma" w:hAnsi="Tahoma" w:cs="Tahoma"/>
                <w:i w:val="0"/>
                <w:color w:val="auto"/>
                <w:sz w:val="18"/>
                <w:szCs w:val="18"/>
              </w:rPr>
              <w:t>adelantó gestiones ante el MEN</w:t>
            </w:r>
            <w:r>
              <w:rPr>
                <w:rStyle w:val="nfasissutil"/>
                <w:rFonts w:ascii="Tahoma" w:hAnsi="Tahoma" w:cs="Tahoma"/>
                <w:i w:val="0"/>
                <w:color w:val="auto"/>
                <w:sz w:val="18"/>
                <w:szCs w:val="18"/>
              </w:rPr>
              <w:t xml:space="preserve"> para </w:t>
            </w:r>
            <w:r w:rsidR="007223A6">
              <w:rPr>
                <w:rStyle w:val="nfasissutil"/>
                <w:rFonts w:ascii="Tahoma" w:hAnsi="Tahoma" w:cs="Tahoma"/>
                <w:i w:val="0"/>
                <w:color w:val="auto"/>
                <w:sz w:val="18"/>
                <w:szCs w:val="18"/>
              </w:rPr>
              <w:t xml:space="preserve">lograr </w:t>
            </w:r>
            <w:r>
              <w:rPr>
                <w:rStyle w:val="nfasissutil"/>
                <w:rFonts w:ascii="Tahoma" w:hAnsi="Tahoma" w:cs="Tahoma"/>
                <w:i w:val="0"/>
                <w:color w:val="auto"/>
                <w:sz w:val="18"/>
                <w:szCs w:val="18"/>
              </w:rPr>
              <w:t xml:space="preserve">una repartición equitativa de recursos proveniente de la estampilla aprobada a la UNAL y demás universidades públicas, </w:t>
            </w:r>
            <w:r w:rsidR="007223A6">
              <w:rPr>
                <w:rStyle w:val="nfasissutil"/>
                <w:rFonts w:ascii="Tahoma" w:hAnsi="Tahoma" w:cs="Tahoma"/>
                <w:i w:val="0"/>
                <w:color w:val="auto"/>
                <w:sz w:val="18"/>
                <w:szCs w:val="18"/>
              </w:rPr>
              <w:t>y que no se viera</w:t>
            </w:r>
            <w:r w:rsidR="000439AE">
              <w:rPr>
                <w:rStyle w:val="nfasissutil"/>
                <w:rFonts w:ascii="Tahoma" w:hAnsi="Tahoma" w:cs="Tahoma"/>
                <w:i w:val="0"/>
                <w:color w:val="auto"/>
                <w:sz w:val="18"/>
                <w:szCs w:val="18"/>
              </w:rPr>
              <w:t>n</w:t>
            </w:r>
            <w:r w:rsidR="007223A6">
              <w:rPr>
                <w:rStyle w:val="nfasissutil"/>
                <w:rFonts w:ascii="Tahoma" w:hAnsi="Tahoma" w:cs="Tahoma"/>
                <w:i w:val="0"/>
                <w:color w:val="auto"/>
                <w:sz w:val="18"/>
                <w:szCs w:val="18"/>
              </w:rPr>
              <w:t xml:space="preserve"> afectados los </w:t>
            </w:r>
            <w:r>
              <w:rPr>
                <w:rStyle w:val="nfasissutil"/>
                <w:rFonts w:ascii="Tahoma" w:hAnsi="Tahoma" w:cs="Tahoma"/>
                <w:i w:val="0"/>
                <w:color w:val="auto"/>
                <w:sz w:val="18"/>
                <w:szCs w:val="18"/>
              </w:rPr>
              <w:t>estudiantes de la modalidad a distancia.</w:t>
            </w:r>
          </w:p>
          <w:p w14:paraId="2AA8076E" w14:textId="77777777" w:rsidR="00AA5039" w:rsidRDefault="00AA5039" w:rsidP="0057522A">
            <w:pPr>
              <w:pStyle w:val="Prrafodelista"/>
              <w:numPr>
                <w:ilvl w:val="0"/>
                <w:numId w:val="1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Indica que el MEN tiene un concepto errado acerca de los costos de la educación a distancia, la cual, en la realidad, resulta más costosa de ofertar que la educación tradicional.</w:t>
            </w:r>
          </w:p>
          <w:p w14:paraId="0B31C4EE" w14:textId="77777777" w:rsidR="00CE6F82" w:rsidRDefault="00AA5039" w:rsidP="0057522A">
            <w:pPr>
              <w:pStyle w:val="Prrafodelista"/>
              <w:numPr>
                <w:ilvl w:val="0"/>
                <w:numId w:val="16"/>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Por último, indica que el M</w:t>
            </w:r>
            <w:r w:rsidR="00CE6F82">
              <w:rPr>
                <w:rStyle w:val="nfasissutil"/>
                <w:rFonts w:ascii="Tahoma" w:hAnsi="Tahoma" w:cs="Tahoma"/>
                <w:i w:val="0"/>
                <w:color w:val="auto"/>
                <w:sz w:val="18"/>
                <w:szCs w:val="18"/>
              </w:rPr>
              <w:t xml:space="preserve">inisterio de Educación Nacional no </w:t>
            </w:r>
            <w:r w:rsidR="000439AE">
              <w:rPr>
                <w:rStyle w:val="nfasissutil"/>
                <w:rFonts w:ascii="Tahoma" w:hAnsi="Tahoma" w:cs="Tahoma"/>
                <w:i w:val="0"/>
                <w:color w:val="auto"/>
                <w:sz w:val="18"/>
                <w:szCs w:val="18"/>
              </w:rPr>
              <w:t>dio el aval al proyecto de L</w:t>
            </w:r>
            <w:r w:rsidR="00CE6F82">
              <w:rPr>
                <w:rStyle w:val="nfasissutil"/>
                <w:rFonts w:ascii="Tahoma" w:hAnsi="Tahoma" w:cs="Tahoma"/>
                <w:i w:val="0"/>
                <w:color w:val="auto"/>
                <w:sz w:val="18"/>
                <w:szCs w:val="18"/>
              </w:rPr>
              <w:t>ey para la expedición de</w:t>
            </w:r>
            <w:r w:rsidR="000439AE">
              <w:rPr>
                <w:rStyle w:val="nfasissutil"/>
                <w:rFonts w:ascii="Tahoma" w:hAnsi="Tahoma" w:cs="Tahoma"/>
                <w:i w:val="0"/>
                <w:color w:val="auto"/>
                <w:sz w:val="18"/>
                <w:szCs w:val="18"/>
              </w:rPr>
              <w:t xml:space="preserve"> </w:t>
            </w:r>
            <w:r w:rsidR="00CE6F82">
              <w:rPr>
                <w:rStyle w:val="nfasissutil"/>
                <w:rFonts w:ascii="Tahoma" w:hAnsi="Tahoma" w:cs="Tahoma"/>
                <w:i w:val="0"/>
                <w:color w:val="auto"/>
                <w:sz w:val="18"/>
                <w:szCs w:val="18"/>
              </w:rPr>
              <w:t>la estampilla de la UNAD, por lo que no fue aprobado en el Congreso de la República.</w:t>
            </w:r>
          </w:p>
          <w:p w14:paraId="0F5C9A42" w14:textId="77777777" w:rsidR="00CE6F82" w:rsidRDefault="00CE6F82" w:rsidP="00CE6F82">
            <w:pPr>
              <w:jc w:val="both"/>
              <w:rPr>
                <w:rStyle w:val="nfasissutil"/>
                <w:rFonts w:ascii="Tahoma" w:hAnsi="Tahoma" w:cs="Tahoma"/>
                <w:i w:val="0"/>
                <w:color w:val="auto"/>
                <w:sz w:val="18"/>
                <w:szCs w:val="18"/>
              </w:rPr>
            </w:pPr>
          </w:p>
          <w:p w14:paraId="6E968780" w14:textId="77777777" w:rsidR="00CE6F82" w:rsidRDefault="000439AE" w:rsidP="00CE6F8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w:t>
            </w:r>
            <w:r w:rsidR="00CE6F82">
              <w:rPr>
                <w:rStyle w:val="nfasissutil"/>
                <w:rFonts w:ascii="Tahoma" w:hAnsi="Tahoma" w:cs="Tahoma"/>
                <w:i w:val="0"/>
                <w:color w:val="auto"/>
                <w:sz w:val="18"/>
                <w:szCs w:val="18"/>
              </w:rPr>
              <w:t>Secretario General:</w:t>
            </w:r>
          </w:p>
          <w:p w14:paraId="1FD93C2D" w14:textId="77777777" w:rsidR="00CE6F82" w:rsidRDefault="00CE6F82" w:rsidP="00CE6F82">
            <w:pPr>
              <w:jc w:val="both"/>
              <w:rPr>
                <w:rStyle w:val="nfasissutil"/>
                <w:rFonts w:ascii="Tahoma" w:hAnsi="Tahoma" w:cs="Tahoma"/>
                <w:i w:val="0"/>
                <w:color w:val="auto"/>
                <w:sz w:val="18"/>
                <w:szCs w:val="18"/>
              </w:rPr>
            </w:pPr>
          </w:p>
          <w:p w14:paraId="6BE65BCB" w14:textId="77777777" w:rsidR="00CE6F82" w:rsidRDefault="00CE6F82" w:rsidP="00CE6F82">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Frente </w:t>
            </w:r>
            <w:r w:rsidR="000439AE">
              <w:rPr>
                <w:rStyle w:val="nfasissutil"/>
                <w:rFonts w:ascii="Tahoma" w:hAnsi="Tahoma" w:cs="Tahoma"/>
                <w:i w:val="0"/>
                <w:color w:val="auto"/>
                <w:sz w:val="18"/>
                <w:szCs w:val="18"/>
              </w:rPr>
              <w:t>al tema de la Política de Cero P</w:t>
            </w:r>
            <w:r>
              <w:rPr>
                <w:rStyle w:val="nfasissutil"/>
                <w:rFonts w:ascii="Tahoma" w:hAnsi="Tahoma" w:cs="Tahoma"/>
                <w:i w:val="0"/>
                <w:color w:val="auto"/>
                <w:sz w:val="18"/>
                <w:szCs w:val="18"/>
              </w:rPr>
              <w:t>apel aclara:</w:t>
            </w:r>
          </w:p>
          <w:p w14:paraId="7F5C6597" w14:textId="77777777" w:rsidR="00CE6F82" w:rsidRDefault="00CE6F82" w:rsidP="00CE6F82">
            <w:pPr>
              <w:jc w:val="both"/>
              <w:rPr>
                <w:rStyle w:val="nfasissutil"/>
                <w:rFonts w:ascii="Tahoma" w:hAnsi="Tahoma" w:cs="Tahoma"/>
                <w:i w:val="0"/>
                <w:color w:val="auto"/>
                <w:sz w:val="18"/>
                <w:szCs w:val="18"/>
              </w:rPr>
            </w:pPr>
          </w:p>
          <w:p w14:paraId="16B252F6" w14:textId="77777777" w:rsidR="00AA5039" w:rsidRDefault="000439AE" w:rsidP="0057522A">
            <w:pPr>
              <w:pStyle w:val="Prrafodelista"/>
              <w:numPr>
                <w:ilvl w:val="0"/>
                <w:numId w:val="1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Esta política tiene fundamento en la Directiva Presidencia No. 04 de 2012, </w:t>
            </w:r>
            <w:r w:rsidR="00CE6F82">
              <w:rPr>
                <w:rStyle w:val="nfasissutil"/>
                <w:rFonts w:ascii="Tahoma" w:hAnsi="Tahoma" w:cs="Tahoma"/>
                <w:i w:val="0"/>
                <w:color w:val="auto"/>
                <w:sz w:val="18"/>
                <w:szCs w:val="18"/>
              </w:rPr>
              <w:t xml:space="preserve">la cual está siendo implementada </w:t>
            </w:r>
            <w:r>
              <w:rPr>
                <w:rStyle w:val="nfasissutil"/>
                <w:rFonts w:ascii="Tahoma" w:hAnsi="Tahoma" w:cs="Tahoma"/>
                <w:i w:val="0"/>
                <w:color w:val="auto"/>
                <w:sz w:val="18"/>
                <w:szCs w:val="18"/>
              </w:rPr>
              <w:t xml:space="preserve">en la Universidad </w:t>
            </w:r>
            <w:r w:rsidR="00CE6F82">
              <w:rPr>
                <w:rStyle w:val="nfasissutil"/>
                <w:rFonts w:ascii="Tahoma" w:hAnsi="Tahoma" w:cs="Tahoma"/>
                <w:i w:val="0"/>
                <w:color w:val="auto"/>
                <w:sz w:val="18"/>
                <w:szCs w:val="18"/>
              </w:rPr>
              <w:t xml:space="preserve">a través de un Sistema denominado </w:t>
            </w:r>
            <w:r w:rsidR="00331A3D" w:rsidRPr="00331A3D">
              <w:rPr>
                <w:rStyle w:val="nfasissutil"/>
                <w:rFonts w:ascii="Tahoma" w:hAnsi="Tahoma" w:cs="Tahoma"/>
                <w:color w:val="auto"/>
                <w:sz w:val="18"/>
                <w:szCs w:val="18"/>
              </w:rPr>
              <w:t>GESDOC</w:t>
            </w:r>
            <w:r w:rsidR="00CE6F82">
              <w:rPr>
                <w:rStyle w:val="nfasissutil"/>
                <w:rFonts w:ascii="Tahoma" w:hAnsi="Tahoma" w:cs="Tahoma"/>
                <w:i w:val="0"/>
                <w:color w:val="auto"/>
                <w:sz w:val="18"/>
                <w:szCs w:val="18"/>
              </w:rPr>
              <w:t>, el cual permite a la UNAD tener un control electrónico de los documentos.</w:t>
            </w:r>
          </w:p>
          <w:p w14:paraId="522559A5" w14:textId="77777777" w:rsidR="000439AE" w:rsidRDefault="000439AE" w:rsidP="0057522A">
            <w:pPr>
              <w:pStyle w:val="Prrafodelista"/>
              <w:numPr>
                <w:ilvl w:val="0"/>
                <w:numId w:val="1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Manifiesta que las políticas empleadas al interior de la Universidad encuentran soporte, igualmente, en la Ley 527 de 1999 </w:t>
            </w:r>
            <w:r w:rsidRPr="000439AE">
              <w:rPr>
                <w:rStyle w:val="nfasissutil"/>
                <w:rFonts w:ascii="Tahoma" w:hAnsi="Tahoma" w:cs="Tahoma"/>
                <w:i w:val="0"/>
                <w:color w:val="auto"/>
                <w:sz w:val="18"/>
                <w:szCs w:val="18"/>
              </w:rPr>
              <w:t>por medio de la cual se define y reglamenta el acceso y uso de los mensajes de datos, del comercio electrónico y de las firmas digitales, y se establecen las entidades de certificación y se dictan otras disposiciones</w:t>
            </w:r>
            <w:r>
              <w:rPr>
                <w:rStyle w:val="nfasissutil"/>
                <w:rFonts w:ascii="Tahoma" w:hAnsi="Tahoma" w:cs="Tahoma"/>
                <w:i w:val="0"/>
                <w:color w:val="auto"/>
                <w:sz w:val="18"/>
                <w:szCs w:val="18"/>
              </w:rPr>
              <w:t>.</w:t>
            </w:r>
          </w:p>
          <w:p w14:paraId="7DECE435" w14:textId="77777777" w:rsidR="001D0FB7" w:rsidRDefault="001D0FB7" w:rsidP="0057522A">
            <w:pPr>
              <w:pStyle w:val="Prrafodelista"/>
              <w:numPr>
                <w:ilvl w:val="0"/>
                <w:numId w:val="17"/>
              </w:num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Por último, indica que el Secretaría General ya </w:t>
            </w:r>
            <w:r w:rsidR="000439AE">
              <w:rPr>
                <w:rStyle w:val="nfasissutil"/>
                <w:rFonts w:ascii="Tahoma" w:hAnsi="Tahoma" w:cs="Tahoma"/>
                <w:i w:val="0"/>
                <w:color w:val="auto"/>
                <w:sz w:val="18"/>
                <w:szCs w:val="18"/>
              </w:rPr>
              <w:t>implementó u</w:t>
            </w:r>
            <w:r>
              <w:rPr>
                <w:rStyle w:val="nfasissutil"/>
                <w:rFonts w:ascii="Tahoma" w:hAnsi="Tahoma" w:cs="Tahoma"/>
                <w:i w:val="0"/>
                <w:color w:val="auto"/>
                <w:sz w:val="18"/>
                <w:szCs w:val="18"/>
              </w:rPr>
              <w:t>n repositorio para los documentos que se trabajan tanto en el Consejo Superior como el Consejo Académico, con lo cual se eliminará la impresión de los mismos.</w:t>
            </w:r>
            <w:r w:rsidR="000439AE">
              <w:rPr>
                <w:rStyle w:val="nfasissutil"/>
                <w:rFonts w:ascii="Tahoma" w:hAnsi="Tahoma" w:cs="Tahoma"/>
                <w:i w:val="0"/>
                <w:color w:val="auto"/>
                <w:sz w:val="18"/>
                <w:szCs w:val="18"/>
              </w:rPr>
              <w:t xml:space="preserve"> Esto empezará a utilizarse en la vigencia 2014.</w:t>
            </w:r>
          </w:p>
          <w:p w14:paraId="03FBBA39" w14:textId="77777777" w:rsidR="001D0FB7" w:rsidRDefault="001D0FB7" w:rsidP="001D0FB7">
            <w:pPr>
              <w:jc w:val="both"/>
              <w:rPr>
                <w:rStyle w:val="nfasissutil"/>
                <w:rFonts w:ascii="Tahoma" w:hAnsi="Tahoma" w:cs="Tahoma"/>
                <w:i w:val="0"/>
                <w:color w:val="auto"/>
                <w:sz w:val="18"/>
                <w:szCs w:val="18"/>
              </w:rPr>
            </w:pPr>
          </w:p>
          <w:p w14:paraId="6B23BEA6" w14:textId="77777777" w:rsidR="001D0FB7"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Terminada la presentación del </w:t>
            </w:r>
            <w:r w:rsidRPr="001D0FB7">
              <w:rPr>
                <w:rFonts w:ascii="Tahoma" w:hAnsi="Tahoma" w:cs="Tahoma"/>
                <w:sz w:val="18"/>
              </w:rPr>
              <w:t>proyecto de acuerdo por el cual se expide el anteproyecto de presupuesto para la vigencia fiscal 2014</w:t>
            </w:r>
            <w:r>
              <w:rPr>
                <w:rStyle w:val="nfasissutil"/>
                <w:rFonts w:ascii="Tahoma" w:hAnsi="Tahoma" w:cs="Tahoma"/>
                <w:i w:val="0"/>
                <w:color w:val="auto"/>
                <w:sz w:val="18"/>
                <w:szCs w:val="18"/>
              </w:rPr>
              <w:t>, el Delegado del Ministerio de Educación inicia la ronda de preguntas y observaciones.</w:t>
            </w:r>
          </w:p>
          <w:p w14:paraId="5555CB02" w14:textId="77777777" w:rsidR="001D0FB7" w:rsidRDefault="001D0FB7" w:rsidP="001D0FB7">
            <w:pPr>
              <w:jc w:val="both"/>
              <w:rPr>
                <w:rStyle w:val="nfasissutil"/>
                <w:rFonts w:ascii="Tahoma" w:hAnsi="Tahoma" w:cs="Tahoma"/>
                <w:i w:val="0"/>
                <w:color w:val="auto"/>
                <w:sz w:val="18"/>
                <w:szCs w:val="18"/>
              </w:rPr>
            </w:pPr>
          </w:p>
          <w:p w14:paraId="5759EA5C" w14:textId="77777777" w:rsidR="001D0FB7"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Permanente del Representante de la Federación Nacional de Departamentos reitera la solicitud hecha en el año 2012, referente a la presentación regionalizada del presupuesto.</w:t>
            </w:r>
          </w:p>
          <w:p w14:paraId="2F80B512" w14:textId="77777777" w:rsidR="001D0FB7" w:rsidRDefault="001D0FB7" w:rsidP="001D0FB7">
            <w:pPr>
              <w:jc w:val="both"/>
              <w:rPr>
                <w:rStyle w:val="nfasissutil"/>
                <w:rFonts w:ascii="Tahoma" w:hAnsi="Tahoma" w:cs="Tahoma"/>
                <w:i w:val="0"/>
                <w:color w:val="auto"/>
                <w:sz w:val="18"/>
                <w:szCs w:val="18"/>
              </w:rPr>
            </w:pPr>
          </w:p>
          <w:p w14:paraId="77AF51B9" w14:textId="77777777" w:rsidR="001D0FB7"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Jefe de la Oficina Asesora de Planeación aclara que cuando se tenga la distribución (acto administrativo) se mostrará el panorama del presupuesto en las regiones, zonas y unidades de la universidad.</w:t>
            </w:r>
          </w:p>
          <w:p w14:paraId="1BDF0C69" w14:textId="77777777" w:rsidR="001D0FB7" w:rsidRDefault="001D0FB7" w:rsidP="001D0FB7">
            <w:pPr>
              <w:jc w:val="both"/>
              <w:rPr>
                <w:rStyle w:val="nfasissutil"/>
                <w:rFonts w:ascii="Tahoma" w:hAnsi="Tahoma" w:cs="Tahoma"/>
                <w:i w:val="0"/>
                <w:color w:val="auto"/>
                <w:sz w:val="18"/>
                <w:szCs w:val="18"/>
              </w:rPr>
            </w:pPr>
          </w:p>
          <w:p w14:paraId="56EBE8B1" w14:textId="77777777" w:rsidR="00AB08CF"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Representante de los Ex rectores retoma la solicitud hecha por el Representante del Sector Productivo, en cuanto solicita la desagregación un poco más detallada de la inversión y que la misma sea presentada al Consejo Superior. </w:t>
            </w:r>
          </w:p>
          <w:p w14:paraId="334AB242" w14:textId="77777777" w:rsidR="00AB08CF" w:rsidRDefault="00AB08CF" w:rsidP="001D0FB7">
            <w:pPr>
              <w:jc w:val="both"/>
              <w:rPr>
                <w:rStyle w:val="nfasissutil"/>
                <w:rFonts w:ascii="Tahoma" w:hAnsi="Tahoma" w:cs="Tahoma"/>
                <w:i w:val="0"/>
                <w:color w:val="auto"/>
                <w:sz w:val="18"/>
                <w:szCs w:val="18"/>
              </w:rPr>
            </w:pPr>
          </w:p>
          <w:p w14:paraId="53A54D4A" w14:textId="77777777" w:rsidR="001D0FB7"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El Delegado del Ministerio de Educación coadyuva la solicitud.</w:t>
            </w:r>
          </w:p>
          <w:p w14:paraId="0792FC62" w14:textId="77777777" w:rsidR="001D0FB7" w:rsidRDefault="001D0FB7" w:rsidP="001D0FB7">
            <w:pPr>
              <w:jc w:val="both"/>
              <w:rPr>
                <w:rStyle w:val="nfasissutil"/>
                <w:rFonts w:ascii="Tahoma" w:hAnsi="Tahoma" w:cs="Tahoma"/>
                <w:i w:val="0"/>
                <w:color w:val="auto"/>
                <w:sz w:val="18"/>
                <w:szCs w:val="18"/>
              </w:rPr>
            </w:pPr>
          </w:p>
          <w:p w14:paraId="2CE8EFAE" w14:textId="77777777" w:rsidR="009243A8" w:rsidRDefault="001D0FB7"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lastRenderedPageBreak/>
              <w:t xml:space="preserve">Se le concede la palabra al señor Rector quien aclara que </w:t>
            </w:r>
            <w:r w:rsidR="009243A8">
              <w:rPr>
                <w:rStyle w:val="nfasissutil"/>
                <w:rFonts w:ascii="Tahoma" w:hAnsi="Tahoma" w:cs="Tahoma"/>
                <w:i w:val="0"/>
                <w:color w:val="auto"/>
                <w:sz w:val="18"/>
                <w:szCs w:val="18"/>
              </w:rPr>
              <w:t xml:space="preserve">los miembros del Honorable </w:t>
            </w:r>
            <w:r>
              <w:rPr>
                <w:rStyle w:val="nfasissutil"/>
                <w:rFonts w:ascii="Tahoma" w:hAnsi="Tahoma" w:cs="Tahoma"/>
                <w:i w:val="0"/>
                <w:color w:val="auto"/>
                <w:sz w:val="18"/>
                <w:szCs w:val="18"/>
              </w:rPr>
              <w:t xml:space="preserve">Consejo Superior </w:t>
            </w:r>
            <w:r w:rsidR="00AB08CF">
              <w:rPr>
                <w:rStyle w:val="nfasissutil"/>
                <w:rFonts w:ascii="Tahoma" w:hAnsi="Tahoma" w:cs="Tahoma"/>
                <w:i w:val="0"/>
                <w:color w:val="auto"/>
                <w:sz w:val="18"/>
                <w:szCs w:val="18"/>
              </w:rPr>
              <w:t>harán parte d</w:t>
            </w:r>
            <w:r>
              <w:rPr>
                <w:rStyle w:val="nfasissutil"/>
                <w:rFonts w:ascii="Tahoma" w:hAnsi="Tahoma" w:cs="Tahoma"/>
                <w:i w:val="0"/>
                <w:color w:val="auto"/>
                <w:sz w:val="18"/>
                <w:szCs w:val="18"/>
              </w:rPr>
              <w:t xml:space="preserve">el ejercicio de </w:t>
            </w:r>
            <w:r w:rsidR="009243A8">
              <w:rPr>
                <w:rStyle w:val="nfasissutil"/>
                <w:rFonts w:ascii="Tahoma" w:hAnsi="Tahoma" w:cs="Tahoma"/>
                <w:i w:val="0"/>
                <w:color w:val="auto"/>
                <w:sz w:val="18"/>
                <w:szCs w:val="18"/>
              </w:rPr>
              <w:t>desagregación del presupuesto, el cual se hará en el Encuentro de Líderes Unadistas.</w:t>
            </w:r>
          </w:p>
          <w:p w14:paraId="7F3FA2E6" w14:textId="77777777" w:rsidR="009243A8" w:rsidRDefault="009243A8" w:rsidP="001D0FB7">
            <w:pPr>
              <w:jc w:val="both"/>
              <w:rPr>
                <w:rStyle w:val="nfasissutil"/>
                <w:rFonts w:ascii="Tahoma" w:hAnsi="Tahoma" w:cs="Tahoma"/>
                <w:i w:val="0"/>
                <w:color w:val="auto"/>
                <w:sz w:val="18"/>
                <w:szCs w:val="18"/>
              </w:rPr>
            </w:pPr>
          </w:p>
          <w:p w14:paraId="475956B4" w14:textId="77777777" w:rsidR="009243A8" w:rsidRDefault="009243A8" w:rsidP="001D0FB7">
            <w:pPr>
              <w:jc w:val="both"/>
              <w:rPr>
                <w:rStyle w:val="nfasissutil"/>
                <w:rFonts w:ascii="Tahoma" w:hAnsi="Tahoma" w:cs="Tahoma"/>
                <w:i w:val="0"/>
                <w:color w:val="auto"/>
                <w:sz w:val="18"/>
                <w:szCs w:val="18"/>
              </w:rPr>
            </w:pPr>
            <w:r>
              <w:rPr>
                <w:rStyle w:val="nfasissutil"/>
                <w:rFonts w:ascii="Tahoma" w:hAnsi="Tahoma" w:cs="Tahoma"/>
                <w:i w:val="0"/>
                <w:color w:val="auto"/>
                <w:sz w:val="18"/>
                <w:szCs w:val="18"/>
              </w:rPr>
              <w:t xml:space="preserve">El Secretario General pone en consideración de los Honorables Consejeros el </w:t>
            </w:r>
            <w:r w:rsidRPr="009243A8">
              <w:rPr>
                <w:rFonts w:ascii="Tahoma" w:hAnsi="Tahoma" w:cs="Tahoma"/>
                <w:sz w:val="18"/>
              </w:rPr>
              <w:t xml:space="preserve"> proyecto de acuerdo por el cual se expide el anteproyecto de presupuesto para la vigencia fiscal 2014</w:t>
            </w:r>
            <w:r>
              <w:rPr>
                <w:rStyle w:val="nfasissutil"/>
                <w:rFonts w:ascii="Tahoma" w:hAnsi="Tahoma" w:cs="Tahoma"/>
                <w:i w:val="0"/>
                <w:color w:val="auto"/>
                <w:sz w:val="18"/>
                <w:szCs w:val="18"/>
              </w:rPr>
              <w:t>.</w:t>
            </w:r>
          </w:p>
          <w:p w14:paraId="496008B0" w14:textId="77777777" w:rsidR="009243A8" w:rsidRDefault="009243A8" w:rsidP="001D0FB7">
            <w:pPr>
              <w:jc w:val="both"/>
              <w:rPr>
                <w:rStyle w:val="nfasissutil"/>
                <w:rFonts w:ascii="Tahoma" w:hAnsi="Tahoma" w:cs="Tahoma"/>
                <w:i w:val="0"/>
                <w:color w:val="auto"/>
                <w:sz w:val="18"/>
                <w:szCs w:val="18"/>
              </w:rPr>
            </w:pPr>
          </w:p>
          <w:p w14:paraId="043A24DA" w14:textId="77777777" w:rsidR="00D84534" w:rsidRPr="00C4667B" w:rsidRDefault="009243A8" w:rsidP="009243A8">
            <w:pPr>
              <w:jc w:val="both"/>
              <w:rPr>
                <w:rFonts w:ascii="Tahoma" w:hAnsi="Tahoma" w:cs="Tahoma"/>
                <w:sz w:val="18"/>
                <w:szCs w:val="18"/>
              </w:rPr>
            </w:pPr>
            <w:r>
              <w:rPr>
                <w:rStyle w:val="nfasissutil"/>
                <w:rFonts w:ascii="Tahoma" w:hAnsi="Tahoma" w:cs="Tahoma"/>
                <w:i w:val="0"/>
                <w:color w:val="auto"/>
                <w:sz w:val="18"/>
                <w:szCs w:val="18"/>
              </w:rPr>
              <w:t>Se aprueba por unanimidad.</w:t>
            </w:r>
          </w:p>
        </w:tc>
        <w:tc>
          <w:tcPr>
            <w:tcW w:w="557" w:type="pct"/>
            <w:gridSpan w:val="3"/>
            <w:tcBorders>
              <w:top w:val="single" w:sz="8" w:space="0" w:color="auto"/>
              <w:left w:val="single" w:sz="6" w:space="0" w:color="auto"/>
              <w:bottom w:val="single" w:sz="8" w:space="0" w:color="auto"/>
              <w:right w:val="single" w:sz="6" w:space="0" w:color="auto"/>
            </w:tcBorders>
          </w:tcPr>
          <w:p w14:paraId="45A47BAA" w14:textId="77777777" w:rsidR="001A50C9" w:rsidRDefault="001A50C9" w:rsidP="0067267D">
            <w:pPr>
              <w:suppressAutoHyphens/>
              <w:jc w:val="both"/>
              <w:rPr>
                <w:rFonts w:ascii="Tahoma" w:hAnsi="Tahoma" w:cs="Tahoma"/>
                <w:sz w:val="14"/>
                <w:szCs w:val="18"/>
              </w:rPr>
            </w:pPr>
          </w:p>
        </w:tc>
      </w:tr>
      <w:tr w:rsidR="00676B38" w:rsidRPr="00864F75" w14:paraId="4CFC47D7" w14:textId="77777777" w:rsidTr="00FA0769">
        <w:trPr>
          <w:trHeight w:val="612"/>
        </w:trPr>
        <w:tc>
          <w:tcPr>
            <w:tcW w:w="304" w:type="pct"/>
            <w:gridSpan w:val="2"/>
            <w:tcBorders>
              <w:top w:val="single" w:sz="8" w:space="0" w:color="auto"/>
              <w:left w:val="single" w:sz="6" w:space="0" w:color="auto"/>
              <w:bottom w:val="single" w:sz="8" w:space="0" w:color="auto"/>
              <w:right w:val="single" w:sz="6" w:space="0" w:color="auto"/>
            </w:tcBorders>
          </w:tcPr>
          <w:p w14:paraId="07F134CE" w14:textId="77777777" w:rsidR="006005A4" w:rsidRPr="00970BB8" w:rsidRDefault="00803E02" w:rsidP="00803E02">
            <w:pPr>
              <w:tabs>
                <w:tab w:val="left" w:pos="1985"/>
              </w:tabs>
              <w:ind w:left="360"/>
              <w:jc w:val="center"/>
              <w:rPr>
                <w:rFonts w:ascii="Tahoma" w:hAnsi="Tahoma" w:cs="Tahoma"/>
                <w:b/>
                <w:sz w:val="18"/>
                <w:szCs w:val="18"/>
              </w:rPr>
            </w:pPr>
            <w:r>
              <w:rPr>
                <w:rFonts w:ascii="Tahoma" w:hAnsi="Tahoma" w:cs="Tahoma"/>
                <w:b/>
                <w:sz w:val="18"/>
                <w:szCs w:val="18"/>
              </w:rPr>
              <w:lastRenderedPageBreak/>
              <w:t>5.</w:t>
            </w:r>
          </w:p>
        </w:tc>
        <w:tc>
          <w:tcPr>
            <w:tcW w:w="4139" w:type="pct"/>
            <w:tcBorders>
              <w:top w:val="single" w:sz="8" w:space="0" w:color="auto"/>
              <w:left w:val="single" w:sz="6" w:space="0" w:color="auto"/>
              <w:bottom w:val="single" w:sz="8" w:space="0" w:color="auto"/>
              <w:right w:val="single" w:sz="6" w:space="0" w:color="auto"/>
            </w:tcBorders>
          </w:tcPr>
          <w:p w14:paraId="4B83714B" w14:textId="77777777" w:rsidR="00AD75F5" w:rsidRPr="00547A52" w:rsidRDefault="00AD75F5" w:rsidP="00AD75F5">
            <w:pPr>
              <w:suppressAutoHyphens/>
              <w:jc w:val="both"/>
              <w:rPr>
                <w:rFonts w:ascii="Tahoma" w:hAnsi="Tahoma" w:cs="Tahoma"/>
                <w:b/>
                <w:sz w:val="18"/>
                <w:szCs w:val="18"/>
                <w:u w:val="single"/>
              </w:rPr>
            </w:pPr>
            <w:r w:rsidRPr="00547A52">
              <w:rPr>
                <w:rFonts w:ascii="Tahoma" w:hAnsi="Tahoma" w:cs="Tahoma"/>
                <w:b/>
                <w:sz w:val="18"/>
                <w:szCs w:val="18"/>
                <w:u w:val="single"/>
              </w:rPr>
              <w:t>Correspondencia, proposiciones y varios</w:t>
            </w:r>
          </w:p>
          <w:p w14:paraId="0C9E1567" w14:textId="77777777" w:rsidR="00AD75F5" w:rsidRDefault="00AD75F5" w:rsidP="00AD75F5">
            <w:pPr>
              <w:suppressAutoHyphens/>
              <w:jc w:val="both"/>
              <w:rPr>
                <w:rFonts w:ascii="Tahoma" w:hAnsi="Tahoma" w:cs="Tahoma"/>
                <w:b/>
                <w:sz w:val="18"/>
                <w:szCs w:val="18"/>
                <w:u w:val="single"/>
              </w:rPr>
            </w:pPr>
          </w:p>
          <w:p w14:paraId="27A7CB04" w14:textId="77777777" w:rsidR="00AD75F5" w:rsidRDefault="00AD75F5" w:rsidP="00AD75F5">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9243A8">
              <w:rPr>
                <w:rFonts w:ascii="Tahoma" w:hAnsi="Tahoma" w:cs="Tahoma"/>
                <w:i/>
                <w:sz w:val="18"/>
                <w:szCs w:val="18"/>
              </w:rPr>
              <w:t>02:31.16</w:t>
            </w:r>
            <w:r w:rsidRPr="00BE2D18">
              <w:rPr>
                <w:rFonts w:ascii="Tahoma" w:hAnsi="Tahoma" w:cs="Tahoma"/>
                <w:i/>
                <w:sz w:val="18"/>
                <w:szCs w:val="18"/>
              </w:rPr>
              <w:t xml:space="preserve">, y termina en el minuto </w:t>
            </w:r>
            <w:r w:rsidR="00806E0B">
              <w:rPr>
                <w:rFonts w:ascii="Tahoma" w:hAnsi="Tahoma" w:cs="Tahoma"/>
                <w:i/>
                <w:sz w:val="18"/>
                <w:szCs w:val="18"/>
              </w:rPr>
              <w:t>03:21.06</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3"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6B240D93" w14:textId="77777777" w:rsidR="00287E28" w:rsidRDefault="00287E28" w:rsidP="00AD75F5">
            <w:pPr>
              <w:suppressAutoHyphens/>
              <w:jc w:val="both"/>
              <w:rPr>
                <w:rFonts w:ascii="Tahoma" w:hAnsi="Tahoma" w:cs="Tahoma"/>
                <w:i/>
                <w:sz w:val="18"/>
                <w:szCs w:val="18"/>
              </w:rPr>
            </w:pPr>
          </w:p>
          <w:p w14:paraId="6129B849" w14:textId="77777777" w:rsidR="00AB08CF" w:rsidRDefault="00216835" w:rsidP="00AD75F5">
            <w:pPr>
              <w:suppressAutoHyphens/>
              <w:jc w:val="both"/>
              <w:rPr>
                <w:rFonts w:ascii="Tahoma" w:hAnsi="Tahoma" w:cs="Tahoma"/>
                <w:sz w:val="18"/>
                <w:szCs w:val="18"/>
              </w:rPr>
            </w:pPr>
            <w:r>
              <w:rPr>
                <w:rFonts w:ascii="Tahoma" w:hAnsi="Tahoma" w:cs="Tahoma"/>
                <w:sz w:val="18"/>
                <w:szCs w:val="18"/>
              </w:rPr>
              <w:t>El Secretario General procede a dar lectura al proyecto de acuerdo por medio del cual se modifica el Acuerdo 015 de 2006, en su artículo 42</w:t>
            </w:r>
            <w:r w:rsidR="003A7CB2">
              <w:rPr>
                <w:rFonts w:ascii="Tahoma" w:hAnsi="Tahoma" w:cs="Tahoma"/>
                <w:sz w:val="18"/>
                <w:szCs w:val="18"/>
              </w:rPr>
              <w:t xml:space="preserve"> y hace una exposición de lo dispuesto en el Acuerdo 003 de 2008 del Consejo Académico. Manifiesta que lo propuesto por la administración es garantizar una coherencia con lo dispuesto por el Consejo Académico dentro de la política de fomento a la cualificación permanente del cuerpo académico a través del programa de formador de formadores</w:t>
            </w:r>
            <w:r w:rsidR="000E4320">
              <w:rPr>
                <w:rFonts w:ascii="Tahoma" w:hAnsi="Tahoma" w:cs="Tahoma"/>
                <w:sz w:val="18"/>
                <w:szCs w:val="18"/>
              </w:rPr>
              <w:t>, en los términos dispuestos por la Ley 30 de 1992.</w:t>
            </w:r>
            <w:r w:rsidR="003A7CB2">
              <w:rPr>
                <w:rFonts w:ascii="Tahoma" w:hAnsi="Tahoma" w:cs="Tahoma"/>
                <w:sz w:val="18"/>
                <w:szCs w:val="18"/>
              </w:rPr>
              <w:t xml:space="preserve">   </w:t>
            </w:r>
          </w:p>
          <w:p w14:paraId="188FBA57" w14:textId="77777777" w:rsidR="000E4320" w:rsidRDefault="000E4320" w:rsidP="00AD75F5">
            <w:pPr>
              <w:suppressAutoHyphens/>
              <w:jc w:val="both"/>
              <w:rPr>
                <w:rFonts w:ascii="Tahoma" w:hAnsi="Tahoma" w:cs="Tahoma"/>
                <w:sz w:val="18"/>
                <w:szCs w:val="18"/>
              </w:rPr>
            </w:pPr>
          </w:p>
          <w:p w14:paraId="5CEC4BB5" w14:textId="77777777" w:rsidR="00216835" w:rsidRPr="000E4320" w:rsidRDefault="000E4320" w:rsidP="00AD75F5">
            <w:pPr>
              <w:suppressAutoHyphens/>
              <w:jc w:val="both"/>
              <w:rPr>
                <w:rFonts w:ascii="Arial Narrow" w:hAnsi="Arial Narrow" w:cs="Tahoma"/>
                <w:i/>
                <w:sz w:val="18"/>
                <w:szCs w:val="18"/>
              </w:rPr>
            </w:pPr>
            <w:r w:rsidRPr="000E4320">
              <w:rPr>
                <w:rFonts w:ascii="Tahoma" w:hAnsi="Tahoma" w:cs="Tahoma"/>
                <w:sz w:val="18"/>
                <w:szCs w:val="18"/>
              </w:rPr>
              <w:t>Procede a dar lectura al artículo 10, del Acuerdo No. 003 de 2008</w:t>
            </w:r>
            <w:r>
              <w:rPr>
                <w:rFonts w:ascii="Tahoma" w:hAnsi="Tahoma" w:cs="Tahoma"/>
                <w:sz w:val="18"/>
                <w:szCs w:val="18"/>
              </w:rPr>
              <w:t>:</w:t>
            </w:r>
            <w:r>
              <w:rPr>
                <w:rFonts w:ascii="Arial Narrow" w:hAnsi="Arial Narrow" w:cs="Tahoma"/>
                <w:sz w:val="18"/>
                <w:szCs w:val="18"/>
              </w:rPr>
              <w:t xml:space="preserve"> </w:t>
            </w:r>
            <w:r w:rsidRPr="000E4320">
              <w:rPr>
                <w:rFonts w:ascii="Arial Narrow" w:hAnsi="Arial Narrow" w:cs="Tahoma"/>
                <w:i/>
                <w:sz w:val="18"/>
                <w:szCs w:val="18"/>
              </w:rPr>
              <w:t>“Certificación de competencias. Con el fin de consolidar la calidad de la formación a distancia que imparte la Universidad Nacional Abierta y a Distancia –UNAD, se exigirá al cuerpo académico de la institución la certificación de competencias para el desempeño de actividades académicas, pedagógicas, tecnológicas, investigativas y de gestión académica en el marco de la modalidad de educación abierta y a distancia en escenarios telemáticos y virtuales. La certificación de competencias que señale la Universidad Nacional Abierta y a Distancia –UNAD será uno de los requisitos para la vinculación inicial o continuidad en la institución del integrante del cuerpo académico.”</w:t>
            </w:r>
          </w:p>
          <w:p w14:paraId="7021501E" w14:textId="77777777" w:rsidR="000E4320" w:rsidRDefault="000E4320" w:rsidP="00AD75F5">
            <w:pPr>
              <w:suppressAutoHyphens/>
              <w:jc w:val="both"/>
              <w:rPr>
                <w:rFonts w:ascii="Tahoma" w:hAnsi="Tahoma" w:cs="Tahoma"/>
                <w:sz w:val="18"/>
                <w:szCs w:val="18"/>
              </w:rPr>
            </w:pPr>
          </w:p>
          <w:p w14:paraId="490B8848" w14:textId="77777777" w:rsidR="000E4320" w:rsidRDefault="00017E3C" w:rsidP="00AD75F5">
            <w:pPr>
              <w:suppressAutoHyphens/>
              <w:jc w:val="both"/>
              <w:rPr>
                <w:rFonts w:ascii="Tahoma" w:hAnsi="Tahoma" w:cs="Tahoma"/>
                <w:sz w:val="18"/>
                <w:szCs w:val="18"/>
              </w:rPr>
            </w:pPr>
            <w:r>
              <w:rPr>
                <w:rFonts w:ascii="Tahoma" w:hAnsi="Tahoma" w:cs="Tahoma"/>
                <w:sz w:val="18"/>
                <w:szCs w:val="18"/>
              </w:rPr>
              <w:t xml:space="preserve">Reitera que la propuesta de la administración es incluir en el artículo 42 del Acuerdo No. 015 de 2006, la exigencia de certificarse en el Diplomado de Formador de Formadores, en armonía con lo dispuesto en al artículo 10 acabado de leer. </w:t>
            </w:r>
          </w:p>
          <w:p w14:paraId="5A7815E2" w14:textId="77777777" w:rsidR="00017E3C" w:rsidRDefault="00017E3C" w:rsidP="00AD75F5">
            <w:pPr>
              <w:suppressAutoHyphens/>
              <w:jc w:val="both"/>
              <w:rPr>
                <w:rFonts w:ascii="Tahoma" w:hAnsi="Tahoma" w:cs="Tahoma"/>
                <w:sz w:val="18"/>
                <w:szCs w:val="18"/>
              </w:rPr>
            </w:pPr>
          </w:p>
          <w:p w14:paraId="4BEC763D" w14:textId="2E4F4B67" w:rsidR="00216835" w:rsidRDefault="00216835" w:rsidP="00AD75F5">
            <w:pPr>
              <w:suppressAutoHyphens/>
              <w:jc w:val="both"/>
              <w:rPr>
                <w:rFonts w:ascii="Tahoma" w:hAnsi="Tahoma" w:cs="Tahoma"/>
                <w:sz w:val="18"/>
                <w:szCs w:val="18"/>
              </w:rPr>
            </w:pPr>
            <w:r>
              <w:rPr>
                <w:rFonts w:ascii="Tahoma" w:hAnsi="Tahoma" w:cs="Tahoma"/>
                <w:sz w:val="18"/>
                <w:szCs w:val="18"/>
              </w:rPr>
              <w:t>Terminada la lectura del proyecto de acuerdo se concede la palabra a la Representante de los Docentes quien presenta su objeción al trámite, estudio y aprobación de proyectos de acuerdos dentro del punto de varios, s</w:t>
            </w:r>
            <w:r w:rsidR="00EC6D12">
              <w:rPr>
                <w:rFonts w:ascii="Tahoma" w:hAnsi="Tahoma" w:cs="Tahoma"/>
                <w:sz w:val="18"/>
                <w:szCs w:val="18"/>
              </w:rPr>
              <w:t>ituación</w:t>
            </w:r>
            <w:r>
              <w:rPr>
                <w:rFonts w:ascii="Tahoma" w:hAnsi="Tahoma" w:cs="Tahoma"/>
                <w:sz w:val="18"/>
                <w:szCs w:val="18"/>
              </w:rPr>
              <w:t xml:space="preserve"> que ya había sido analizada en l</w:t>
            </w:r>
            <w:r w:rsidR="00AB08CF">
              <w:rPr>
                <w:rFonts w:ascii="Tahoma" w:hAnsi="Tahoma" w:cs="Tahoma"/>
                <w:sz w:val="18"/>
                <w:szCs w:val="18"/>
              </w:rPr>
              <w:t>as</w:t>
            </w:r>
            <w:r>
              <w:rPr>
                <w:rFonts w:ascii="Tahoma" w:hAnsi="Tahoma" w:cs="Tahoma"/>
                <w:sz w:val="18"/>
                <w:szCs w:val="18"/>
              </w:rPr>
              <w:t xml:space="preserve"> sesiones anteriores del Consejo Superior.</w:t>
            </w:r>
          </w:p>
          <w:p w14:paraId="4980D4A8" w14:textId="77777777" w:rsidR="00216835" w:rsidRDefault="00216835" w:rsidP="00AD75F5">
            <w:pPr>
              <w:suppressAutoHyphens/>
              <w:jc w:val="both"/>
              <w:rPr>
                <w:rFonts w:ascii="Tahoma" w:hAnsi="Tahoma" w:cs="Tahoma"/>
                <w:sz w:val="18"/>
                <w:szCs w:val="18"/>
              </w:rPr>
            </w:pPr>
          </w:p>
          <w:p w14:paraId="6E6B0A58" w14:textId="77777777" w:rsidR="00216835" w:rsidRDefault="00216835" w:rsidP="00AD75F5">
            <w:pPr>
              <w:suppressAutoHyphens/>
              <w:jc w:val="both"/>
              <w:rPr>
                <w:rFonts w:ascii="Tahoma" w:hAnsi="Tahoma" w:cs="Tahoma"/>
                <w:sz w:val="18"/>
                <w:szCs w:val="18"/>
              </w:rPr>
            </w:pPr>
            <w:r>
              <w:rPr>
                <w:rFonts w:ascii="Tahoma" w:hAnsi="Tahoma" w:cs="Tahoma"/>
                <w:sz w:val="18"/>
                <w:szCs w:val="18"/>
              </w:rPr>
              <w:t>La Represent</w:t>
            </w:r>
            <w:r w:rsidR="003A5E0A">
              <w:rPr>
                <w:rFonts w:ascii="Tahoma" w:hAnsi="Tahoma" w:cs="Tahoma"/>
                <w:sz w:val="18"/>
                <w:szCs w:val="18"/>
              </w:rPr>
              <w:t>ante de los Estudiantes presenta observaciones de forma sobre la redacción del proyecto de acuerdo que se somete a consideración y pregunta si la aplicación del requisito de certificación será para todo el cuerpo docente la universidad (docentes de carrera y ocasiones) o solo para los docentes ocasionales.</w:t>
            </w:r>
          </w:p>
          <w:p w14:paraId="1B78BF97" w14:textId="77777777" w:rsidR="003A5E0A" w:rsidRDefault="003A5E0A" w:rsidP="00AD75F5">
            <w:pPr>
              <w:suppressAutoHyphens/>
              <w:jc w:val="both"/>
              <w:rPr>
                <w:rFonts w:ascii="Tahoma" w:hAnsi="Tahoma" w:cs="Tahoma"/>
                <w:sz w:val="18"/>
                <w:szCs w:val="18"/>
              </w:rPr>
            </w:pPr>
          </w:p>
          <w:p w14:paraId="025AD3CF" w14:textId="77777777" w:rsidR="00216835" w:rsidRDefault="003A5E0A" w:rsidP="00AD75F5">
            <w:pPr>
              <w:suppressAutoHyphens/>
              <w:jc w:val="both"/>
              <w:rPr>
                <w:rFonts w:ascii="Tahoma" w:hAnsi="Tahoma" w:cs="Tahoma"/>
                <w:sz w:val="18"/>
                <w:szCs w:val="18"/>
              </w:rPr>
            </w:pPr>
            <w:r>
              <w:rPr>
                <w:rFonts w:ascii="Tahoma" w:hAnsi="Tahoma" w:cs="Tahoma"/>
                <w:sz w:val="18"/>
                <w:szCs w:val="18"/>
              </w:rPr>
              <w:t xml:space="preserve">El Secretario General responde a la pregunta precisando que la certificación será exigida a toda el cuerpo docente de la universidad, de conformidad a los considerandos del proyecto </w:t>
            </w:r>
            <w:r w:rsidR="00AB08CF">
              <w:rPr>
                <w:rFonts w:ascii="Tahoma" w:hAnsi="Tahoma" w:cs="Tahoma"/>
                <w:sz w:val="18"/>
                <w:szCs w:val="18"/>
              </w:rPr>
              <w:t xml:space="preserve">de acuerdo </w:t>
            </w:r>
            <w:r>
              <w:rPr>
                <w:rFonts w:ascii="Tahoma" w:hAnsi="Tahoma" w:cs="Tahoma"/>
                <w:sz w:val="18"/>
                <w:szCs w:val="18"/>
              </w:rPr>
              <w:t xml:space="preserve">presentando y en armonía </w:t>
            </w:r>
            <w:r w:rsidR="00AB08CF">
              <w:rPr>
                <w:rFonts w:ascii="Tahoma" w:hAnsi="Tahoma" w:cs="Tahoma"/>
                <w:sz w:val="18"/>
                <w:szCs w:val="18"/>
              </w:rPr>
              <w:t>con lo dispuesto por la L</w:t>
            </w:r>
            <w:r>
              <w:rPr>
                <w:rFonts w:ascii="Tahoma" w:hAnsi="Tahoma" w:cs="Tahoma"/>
                <w:sz w:val="18"/>
                <w:szCs w:val="18"/>
              </w:rPr>
              <w:t>ey 30 de 1992.</w:t>
            </w:r>
          </w:p>
          <w:p w14:paraId="717C5867" w14:textId="77777777" w:rsidR="003A5E0A" w:rsidRDefault="003A5E0A" w:rsidP="00AD75F5">
            <w:pPr>
              <w:suppressAutoHyphens/>
              <w:jc w:val="both"/>
              <w:rPr>
                <w:rFonts w:ascii="Tahoma" w:hAnsi="Tahoma" w:cs="Tahoma"/>
                <w:sz w:val="18"/>
                <w:szCs w:val="18"/>
              </w:rPr>
            </w:pPr>
          </w:p>
          <w:p w14:paraId="4A586E11" w14:textId="77777777" w:rsidR="003A5E0A" w:rsidRDefault="003A5E0A" w:rsidP="00AD75F5">
            <w:pPr>
              <w:suppressAutoHyphens/>
              <w:jc w:val="both"/>
              <w:rPr>
                <w:rFonts w:ascii="Tahoma" w:hAnsi="Tahoma" w:cs="Tahoma"/>
                <w:sz w:val="18"/>
                <w:szCs w:val="18"/>
              </w:rPr>
            </w:pPr>
            <w:r>
              <w:rPr>
                <w:rFonts w:ascii="Tahoma" w:hAnsi="Tahoma" w:cs="Tahoma"/>
                <w:sz w:val="18"/>
                <w:szCs w:val="18"/>
              </w:rPr>
              <w:t>Retoma la palabra la Representante de los Estudiantes, quien precisa que le parece pertinente la cualificación de docentes en éste campo y que la exigencia de formación debe ser similar en los dos estamentos (estudiantes y docentes), máxime cuando se requieren altos niveles de conocimiento para brindar educación con calidad.</w:t>
            </w:r>
          </w:p>
          <w:p w14:paraId="3D835C51" w14:textId="77777777" w:rsidR="003A5E0A" w:rsidRDefault="003A5E0A" w:rsidP="00AD75F5">
            <w:pPr>
              <w:suppressAutoHyphens/>
              <w:jc w:val="both"/>
              <w:rPr>
                <w:rFonts w:ascii="Tahoma" w:hAnsi="Tahoma" w:cs="Tahoma"/>
                <w:sz w:val="18"/>
                <w:szCs w:val="18"/>
              </w:rPr>
            </w:pPr>
          </w:p>
          <w:p w14:paraId="7379569B" w14:textId="77777777" w:rsidR="003A5E0A" w:rsidRDefault="003A5E0A" w:rsidP="00AD75F5">
            <w:pPr>
              <w:suppressAutoHyphens/>
              <w:jc w:val="both"/>
              <w:rPr>
                <w:rFonts w:ascii="Tahoma" w:hAnsi="Tahoma" w:cs="Tahoma"/>
                <w:sz w:val="18"/>
                <w:szCs w:val="18"/>
              </w:rPr>
            </w:pPr>
            <w:r>
              <w:rPr>
                <w:rFonts w:ascii="Tahoma" w:hAnsi="Tahoma" w:cs="Tahoma"/>
                <w:sz w:val="18"/>
                <w:szCs w:val="18"/>
              </w:rPr>
              <w:t>Se le concede la palabra al Representant</w:t>
            </w:r>
            <w:r w:rsidR="00D072A1">
              <w:rPr>
                <w:rFonts w:ascii="Tahoma" w:hAnsi="Tahoma" w:cs="Tahoma"/>
                <w:sz w:val="18"/>
                <w:szCs w:val="18"/>
              </w:rPr>
              <w:t>e de las Directivas Académicas d</w:t>
            </w:r>
            <w:r>
              <w:rPr>
                <w:rFonts w:ascii="Tahoma" w:hAnsi="Tahoma" w:cs="Tahoma"/>
                <w:sz w:val="18"/>
                <w:szCs w:val="18"/>
              </w:rPr>
              <w:t>e la Universidad quien presenta las siguientes observaciones:</w:t>
            </w:r>
          </w:p>
          <w:p w14:paraId="10FC6795" w14:textId="77777777" w:rsidR="003A5E0A" w:rsidRDefault="003A5E0A" w:rsidP="00AD75F5">
            <w:pPr>
              <w:suppressAutoHyphens/>
              <w:jc w:val="both"/>
              <w:rPr>
                <w:rFonts w:ascii="Tahoma" w:hAnsi="Tahoma" w:cs="Tahoma"/>
                <w:sz w:val="18"/>
                <w:szCs w:val="18"/>
              </w:rPr>
            </w:pPr>
          </w:p>
          <w:p w14:paraId="3E1E6891" w14:textId="77777777" w:rsidR="003A5E0A" w:rsidRDefault="003A5E0A" w:rsidP="0057522A">
            <w:pPr>
              <w:pStyle w:val="Prrafodelista"/>
              <w:numPr>
                <w:ilvl w:val="0"/>
                <w:numId w:val="18"/>
              </w:numPr>
              <w:suppressAutoHyphens/>
              <w:jc w:val="both"/>
              <w:rPr>
                <w:rFonts w:ascii="Tahoma" w:hAnsi="Tahoma" w:cs="Tahoma"/>
                <w:sz w:val="18"/>
                <w:szCs w:val="18"/>
              </w:rPr>
            </w:pPr>
            <w:r>
              <w:rPr>
                <w:rFonts w:ascii="Tahoma" w:hAnsi="Tahoma" w:cs="Tahoma"/>
                <w:sz w:val="18"/>
                <w:szCs w:val="18"/>
              </w:rPr>
              <w:lastRenderedPageBreak/>
              <w:t>Éste proyecto de acuerdo ratifica decisiones ya tomadas por el Consejo Superior Un</w:t>
            </w:r>
            <w:r w:rsidR="00AA6190">
              <w:rPr>
                <w:rFonts w:ascii="Tahoma" w:hAnsi="Tahoma" w:cs="Tahoma"/>
                <w:sz w:val="18"/>
                <w:szCs w:val="18"/>
              </w:rPr>
              <w:t>iversitario, en el sentido de exigir a la administración la vinculación de docentes cualificados, convirtiéndose en una expresión de coherencia con la calidad que pr</w:t>
            </w:r>
            <w:r w:rsidR="00A834DF">
              <w:rPr>
                <w:rFonts w:ascii="Tahoma" w:hAnsi="Tahoma" w:cs="Tahoma"/>
                <w:sz w:val="18"/>
                <w:szCs w:val="18"/>
              </w:rPr>
              <w:t>edica la I</w:t>
            </w:r>
            <w:r w:rsidR="00AA6190">
              <w:rPr>
                <w:rFonts w:ascii="Tahoma" w:hAnsi="Tahoma" w:cs="Tahoma"/>
                <w:sz w:val="18"/>
                <w:szCs w:val="18"/>
              </w:rPr>
              <w:t>nstitución.</w:t>
            </w:r>
          </w:p>
          <w:p w14:paraId="2F9E4750" w14:textId="77777777" w:rsidR="00AA6190" w:rsidRDefault="00AA6190" w:rsidP="0057522A">
            <w:pPr>
              <w:pStyle w:val="Prrafodelista"/>
              <w:numPr>
                <w:ilvl w:val="0"/>
                <w:numId w:val="18"/>
              </w:numPr>
              <w:suppressAutoHyphens/>
              <w:jc w:val="both"/>
              <w:rPr>
                <w:rFonts w:ascii="Tahoma" w:hAnsi="Tahoma" w:cs="Tahoma"/>
                <w:sz w:val="18"/>
                <w:szCs w:val="18"/>
              </w:rPr>
            </w:pPr>
            <w:r>
              <w:rPr>
                <w:rFonts w:ascii="Tahoma" w:hAnsi="Tahoma" w:cs="Tahoma"/>
                <w:sz w:val="18"/>
                <w:szCs w:val="18"/>
              </w:rPr>
              <w:t>Por último, recuerda el compromiso adquirido por éste cuerpo colegiado para la cualificación en algún componente académico.</w:t>
            </w:r>
          </w:p>
          <w:p w14:paraId="66228A39" w14:textId="77777777" w:rsidR="00AA6190" w:rsidRDefault="00AA6190" w:rsidP="00AA6190">
            <w:pPr>
              <w:suppressAutoHyphens/>
              <w:jc w:val="both"/>
              <w:rPr>
                <w:rFonts w:ascii="Tahoma" w:hAnsi="Tahoma" w:cs="Tahoma"/>
                <w:sz w:val="18"/>
                <w:szCs w:val="18"/>
              </w:rPr>
            </w:pPr>
          </w:p>
          <w:p w14:paraId="561D9575" w14:textId="77777777" w:rsidR="00AA6190" w:rsidRDefault="00AA6190" w:rsidP="00AA6190">
            <w:pPr>
              <w:suppressAutoHyphens/>
              <w:jc w:val="both"/>
              <w:rPr>
                <w:rFonts w:ascii="Tahoma" w:hAnsi="Tahoma" w:cs="Tahoma"/>
                <w:sz w:val="18"/>
                <w:szCs w:val="18"/>
              </w:rPr>
            </w:pPr>
            <w:r>
              <w:rPr>
                <w:rFonts w:ascii="Tahoma" w:hAnsi="Tahoma" w:cs="Tahoma"/>
                <w:sz w:val="18"/>
                <w:szCs w:val="18"/>
              </w:rPr>
              <w:t>El Delegado del Ministerio de Educación centra el debate en dos puntos:</w:t>
            </w:r>
          </w:p>
          <w:p w14:paraId="47FB80CC" w14:textId="77777777" w:rsidR="00AA6190" w:rsidRDefault="00AA6190" w:rsidP="00AA6190">
            <w:pPr>
              <w:suppressAutoHyphens/>
              <w:jc w:val="both"/>
              <w:rPr>
                <w:rFonts w:ascii="Tahoma" w:hAnsi="Tahoma" w:cs="Tahoma"/>
                <w:sz w:val="18"/>
                <w:szCs w:val="18"/>
              </w:rPr>
            </w:pPr>
          </w:p>
          <w:p w14:paraId="1688DD0A" w14:textId="77777777" w:rsidR="00AA6190" w:rsidRDefault="00AA6190" w:rsidP="0057522A">
            <w:pPr>
              <w:pStyle w:val="Prrafodelista"/>
              <w:numPr>
                <w:ilvl w:val="0"/>
                <w:numId w:val="19"/>
              </w:numPr>
              <w:suppressAutoHyphens/>
              <w:jc w:val="both"/>
              <w:rPr>
                <w:rFonts w:ascii="Tahoma" w:hAnsi="Tahoma" w:cs="Tahoma"/>
                <w:sz w:val="18"/>
                <w:szCs w:val="18"/>
              </w:rPr>
            </w:pPr>
            <w:r>
              <w:rPr>
                <w:rFonts w:ascii="Tahoma" w:hAnsi="Tahoma" w:cs="Tahoma"/>
                <w:sz w:val="18"/>
                <w:szCs w:val="18"/>
              </w:rPr>
              <w:t>Análisis del Acuerdo 015 de 2006, artículo 42.</w:t>
            </w:r>
          </w:p>
          <w:p w14:paraId="1B9494B0" w14:textId="77777777" w:rsidR="00AA6190" w:rsidRPr="00AA6190" w:rsidRDefault="00A834DF" w:rsidP="0057522A">
            <w:pPr>
              <w:pStyle w:val="Prrafodelista"/>
              <w:numPr>
                <w:ilvl w:val="0"/>
                <w:numId w:val="19"/>
              </w:numPr>
              <w:suppressAutoHyphens/>
              <w:jc w:val="both"/>
              <w:rPr>
                <w:rFonts w:ascii="Tahoma" w:hAnsi="Tahoma" w:cs="Tahoma"/>
                <w:sz w:val="18"/>
                <w:szCs w:val="18"/>
              </w:rPr>
            </w:pPr>
            <w:r>
              <w:rPr>
                <w:rFonts w:ascii="Tahoma" w:hAnsi="Tahoma" w:cs="Tahoma"/>
                <w:sz w:val="18"/>
                <w:szCs w:val="18"/>
              </w:rPr>
              <w:t>Análisis a</w:t>
            </w:r>
            <w:r w:rsidR="00AA6190">
              <w:rPr>
                <w:rFonts w:ascii="Tahoma" w:hAnsi="Tahoma" w:cs="Tahoma"/>
                <w:sz w:val="18"/>
                <w:szCs w:val="18"/>
              </w:rPr>
              <w:t xml:space="preserve"> la referencia </w:t>
            </w:r>
            <w:r>
              <w:rPr>
                <w:rFonts w:ascii="Tahoma" w:hAnsi="Tahoma" w:cs="Tahoma"/>
                <w:sz w:val="18"/>
                <w:szCs w:val="18"/>
              </w:rPr>
              <w:t>de</w:t>
            </w:r>
            <w:r w:rsidR="00AA6190">
              <w:rPr>
                <w:rFonts w:ascii="Tahoma" w:hAnsi="Tahoma" w:cs="Tahoma"/>
                <w:sz w:val="18"/>
                <w:szCs w:val="18"/>
              </w:rPr>
              <w:t>l Acuerdo 003 de 2008</w:t>
            </w:r>
            <w:r w:rsidR="00F734E1">
              <w:rPr>
                <w:rFonts w:ascii="Tahoma" w:hAnsi="Tahoma" w:cs="Tahoma"/>
                <w:sz w:val="18"/>
                <w:szCs w:val="18"/>
              </w:rPr>
              <w:t xml:space="preserve"> del Consejo Académico.</w:t>
            </w:r>
          </w:p>
          <w:p w14:paraId="2E18E56D" w14:textId="77777777" w:rsidR="00806E0B" w:rsidRDefault="00806E0B" w:rsidP="00AD75F5">
            <w:pPr>
              <w:suppressAutoHyphens/>
              <w:jc w:val="both"/>
              <w:rPr>
                <w:rFonts w:ascii="Tahoma" w:hAnsi="Tahoma" w:cs="Tahoma"/>
                <w:sz w:val="18"/>
                <w:szCs w:val="18"/>
              </w:rPr>
            </w:pPr>
          </w:p>
          <w:p w14:paraId="0C265700" w14:textId="77777777" w:rsidR="00AA6190" w:rsidRDefault="00AA6190" w:rsidP="00AD75F5">
            <w:pPr>
              <w:suppressAutoHyphens/>
              <w:jc w:val="both"/>
              <w:rPr>
                <w:rFonts w:ascii="Tahoma" w:hAnsi="Tahoma" w:cs="Tahoma"/>
                <w:sz w:val="18"/>
                <w:szCs w:val="18"/>
              </w:rPr>
            </w:pPr>
            <w:r>
              <w:rPr>
                <w:rFonts w:ascii="Tahoma" w:hAnsi="Tahoma" w:cs="Tahoma"/>
                <w:sz w:val="18"/>
                <w:szCs w:val="18"/>
              </w:rPr>
              <w:t>El Secretario General hace lectura del artículo 42 del Acuerdo 015 de 2006:</w:t>
            </w:r>
          </w:p>
          <w:p w14:paraId="35E44AA8" w14:textId="77777777" w:rsidR="00AA6190" w:rsidRDefault="00AA6190" w:rsidP="00AD75F5">
            <w:pPr>
              <w:suppressAutoHyphens/>
              <w:jc w:val="both"/>
              <w:rPr>
                <w:rFonts w:ascii="Tahoma" w:hAnsi="Tahoma" w:cs="Tahoma"/>
                <w:sz w:val="18"/>
                <w:szCs w:val="18"/>
              </w:rPr>
            </w:pPr>
          </w:p>
          <w:p w14:paraId="1210D697" w14:textId="77777777" w:rsidR="00AA6190" w:rsidRPr="00AA6190" w:rsidRDefault="00AA6190" w:rsidP="00AA6190">
            <w:pPr>
              <w:suppressAutoHyphens/>
              <w:ind w:left="708"/>
              <w:jc w:val="both"/>
              <w:rPr>
                <w:rFonts w:ascii="Tahoma" w:hAnsi="Tahoma" w:cs="Tahoma"/>
                <w:i/>
                <w:sz w:val="18"/>
                <w:szCs w:val="18"/>
              </w:rPr>
            </w:pPr>
            <w:r w:rsidRPr="00AA6190">
              <w:rPr>
                <w:rFonts w:ascii="Tahoma" w:hAnsi="Tahoma" w:cs="Tahoma"/>
                <w:i/>
                <w:sz w:val="18"/>
                <w:szCs w:val="18"/>
              </w:rPr>
              <w:t xml:space="preserve">Artículo 42. Selección para vinculación del personal académico de la UNAD. La  selección  de  los  tutores  y  consejeros  de  la  UNAD,  con  el  propósito  de vinculación, deberá atender como mínimo los siguientes requisitos: </w:t>
            </w:r>
          </w:p>
          <w:p w14:paraId="2B05243E" w14:textId="77777777" w:rsidR="00AA6190" w:rsidRPr="00AA6190" w:rsidRDefault="00AA6190" w:rsidP="00AA6190">
            <w:pPr>
              <w:suppressAutoHyphens/>
              <w:ind w:left="708"/>
              <w:jc w:val="both"/>
              <w:rPr>
                <w:rFonts w:ascii="Tahoma" w:hAnsi="Tahoma" w:cs="Tahoma"/>
                <w:i/>
                <w:sz w:val="18"/>
                <w:szCs w:val="18"/>
              </w:rPr>
            </w:pPr>
            <w:r w:rsidRPr="00AA6190">
              <w:rPr>
                <w:rFonts w:ascii="Tahoma" w:hAnsi="Tahoma" w:cs="Tahoma"/>
                <w:i/>
                <w:sz w:val="18"/>
                <w:szCs w:val="18"/>
              </w:rPr>
              <w:t xml:space="preserve">a)  Que exista la necesidad del servicio. </w:t>
            </w:r>
          </w:p>
          <w:p w14:paraId="7F4C19A3" w14:textId="77777777" w:rsidR="00AA6190" w:rsidRPr="00AA6190" w:rsidRDefault="00AA6190" w:rsidP="00AA6190">
            <w:pPr>
              <w:suppressAutoHyphens/>
              <w:ind w:left="708"/>
              <w:jc w:val="both"/>
              <w:rPr>
                <w:rFonts w:ascii="Tahoma" w:hAnsi="Tahoma" w:cs="Tahoma"/>
                <w:i/>
                <w:sz w:val="18"/>
                <w:szCs w:val="18"/>
              </w:rPr>
            </w:pPr>
            <w:r w:rsidRPr="00AA6190">
              <w:rPr>
                <w:rFonts w:ascii="Tahoma" w:hAnsi="Tahoma" w:cs="Tahoma"/>
                <w:i/>
                <w:sz w:val="18"/>
                <w:szCs w:val="18"/>
              </w:rPr>
              <w:t xml:space="preserve">b)  Que  el  profesional  tenga  el  perfil  determinado  por  la  Escuela  o  la Vicerrectoría Académica y de Investigación. </w:t>
            </w:r>
          </w:p>
          <w:p w14:paraId="25808E7C" w14:textId="77777777" w:rsidR="00AA6190" w:rsidRPr="00AA6190" w:rsidRDefault="00AA6190" w:rsidP="00AA6190">
            <w:pPr>
              <w:suppressAutoHyphens/>
              <w:ind w:left="708"/>
              <w:jc w:val="both"/>
              <w:rPr>
                <w:rFonts w:ascii="Tahoma" w:hAnsi="Tahoma" w:cs="Tahoma"/>
                <w:i/>
                <w:sz w:val="18"/>
                <w:szCs w:val="18"/>
              </w:rPr>
            </w:pPr>
            <w:r w:rsidRPr="00AA6190">
              <w:rPr>
                <w:rFonts w:ascii="Tahoma" w:hAnsi="Tahoma" w:cs="Tahoma"/>
                <w:i/>
                <w:sz w:val="18"/>
                <w:szCs w:val="18"/>
              </w:rPr>
              <w:t xml:space="preserve">c)  Que cumpla con los criterios de vinculación, determinados por la Unidad de Talento  Humano  en  cuanto  a  tiempo  de  vinculación,  promedio  de estudiantes y cursos a dirigir. </w:t>
            </w:r>
          </w:p>
          <w:p w14:paraId="4FE6DFB9" w14:textId="77777777" w:rsidR="00AA6190" w:rsidRPr="00AA6190" w:rsidRDefault="00AA6190" w:rsidP="00AA6190">
            <w:pPr>
              <w:suppressAutoHyphens/>
              <w:ind w:left="708"/>
              <w:jc w:val="both"/>
              <w:rPr>
                <w:rFonts w:ascii="Tahoma" w:hAnsi="Tahoma" w:cs="Tahoma"/>
                <w:i/>
                <w:sz w:val="18"/>
                <w:szCs w:val="18"/>
              </w:rPr>
            </w:pPr>
            <w:r w:rsidRPr="00AA6190">
              <w:rPr>
                <w:rFonts w:ascii="Tahoma" w:hAnsi="Tahoma" w:cs="Tahoma"/>
                <w:i/>
                <w:sz w:val="18"/>
                <w:szCs w:val="18"/>
              </w:rPr>
              <w:t xml:space="preserve">d)  Que exista la disponibilidad presupuestal.  </w:t>
            </w:r>
          </w:p>
          <w:p w14:paraId="67218A48" w14:textId="77777777" w:rsidR="00AA6190" w:rsidRPr="00AA6190" w:rsidRDefault="00AA6190" w:rsidP="00AA6190">
            <w:pPr>
              <w:suppressAutoHyphens/>
              <w:jc w:val="both"/>
              <w:rPr>
                <w:rFonts w:ascii="Tahoma" w:hAnsi="Tahoma" w:cs="Tahoma"/>
                <w:i/>
                <w:sz w:val="18"/>
                <w:szCs w:val="18"/>
              </w:rPr>
            </w:pPr>
            <w:r w:rsidRPr="00AA6190">
              <w:rPr>
                <w:rFonts w:ascii="Tahoma" w:hAnsi="Tahoma" w:cs="Tahoma"/>
                <w:i/>
                <w:sz w:val="18"/>
                <w:szCs w:val="18"/>
              </w:rPr>
              <w:t xml:space="preserve"> </w:t>
            </w:r>
          </w:p>
          <w:p w14:paraId="0CC2D057" w14:textId="77777777" w:rsidR="00AA6190" w:rsidRPr="00AA6190" w:rsidRDefault="00AA6190" w:rsidP="00AA6190">
            <w:pPr>
              <w:suppressAutoHyphens/>
              <w:ind w:left="708"/>
              <w:jc w:val="both"/>
              <w:rPr>
                <w:rFonts w:ascii="Tahoma" w:hAnsi="Tahoma" w:cs="Tahoma"/>
                <w:sz w:val="18"/>
                <w:szCs w:val="18"/>
              </w:rPr>
            </w:pPr>
            <w:r w:rsidRPr="00AA6190">
              <w:rPr>
                <w:rFonts w:ascii="Tahoma" w:hAnsi="Tahoma" w:cs="Tahoma"/>
                <w:i/>
                <w:sz w:val="18"/>
                <w:szCs w:val="18"/>
              </w:rPr>
              <w:t>Parágrafo. En  caso  de  que  el  tutor  o  consejero  esté  vinculado o  haya  estado vinculado  con  la  UNAD  en  periodos  académicos  anteriores,  un  requisito indispensable,  además  de  los  mencionados,  es  la  evaluación  satisfactoria  de  su desempeño.</w:t>
            </w:r>
            <w:r w:rsidRPr="00AA6190">
              <w:rPr>
                <w:rFonts w:ascii="Tahoma" w:hAnsi="Tahoma" w:cs="Tahoma"/>
                <w:sz w:val="18"/>
                <w:szCs w:val="18"/>
              </w:rPr>
              <w:t xml:space="preserve"> </w:t>
            </w:r>
          </w:p>
          <w:p w14:paraId="28BF4777" w14:textId="77777777" w:rsidR="00806E0B" w:rsidRDefault="00806E0B" w:rsidP="00AD75F5">
            <w:pPr>
              <w:suppressAutoHyphens/>
              <w:jc w:val="both"/>
              <w:rPr>
                <w:rFonts w:ascii="Tahoma" w:hAnsi="Tahoma" w:cs="Tahoma"/>
                <w:sz w:val="18"/>
                <w:szCs w:val="18"/>
              </w:rPr>
            </w:pPr>
          </w:p>
          <w:p w14:paraId="4D255A00" w14:textId="77777777" w:rsidR="00F734E1" w:rsidRDefault="00A834DF" w:rsidP="00AD75F5">
            <w:pPr>
              <w:suppressAutoHyphens/>
              <w:jc w:val="both"/>
              <w:rPr>
                <w:rFonts w:ascii="Tahoma" w:hAnsi="Tahoma" w:cs="Tahoma"/>
                <w:sz w:val="18"/>
                <w:szCs w:val="18"/>
              </w:rPr>
            </w:pPr>
            <w:r>
              <w:rPr>
                <w:rFonts w:ascii="Tahoma" w:hAnsi="Tahoma" w:cs="Tahoma"/>
                <w:sz w:val="18"/>
                <w:szCs w:val="18"/>
              </w:rPr>
              <w:t>Manifiesta que l</w:t>
            </w:r>
            <w:r w:rsidR="00AA6190">
              <w:rPr>
                <w:rFonts w:ascii="Tahoma" w:hAnsi="Tahoma" w:cs="Tahoma"/>
                <w:sz w:val="18"/>
                <w:szCs w:val="18"/>
              </w:rPr>
              <w:t xml:space="preserve">a propuesta es incluir el literal </w:t>
            </w:r>
            <w:r>
              <w:rPr>
                <w:rFonts w:ascii="Tahoma" w:hAnsi="Tahoma" w:cs="Tahoma"/>
                <w:sz w:val="18"/>
                <w:szCs w:val="18"/>
              </w:rPr>
              <w:t>e),</w:t>
            </w:r>
            <w:r w:rsidR="00AA6190">
              <w:rPr>
                <w:rFonts w:ascii="Tahoma" w:hAnsi="Tahoma" w:cs="Tahoma"/>
                <w:sz w:val="18"/>
                <w:szCs w:val="18"/>
              </w:rPr>
              <w:t xml:space="preserve"> en el artículo</w:t>
            </w:r>
            <w:r w:rsidR="00F734E1">
              <w:rPr>
                <w:rFonts w:ascii="Tahoma" w:hAnsi="Tahoma" w:cs="Tahoma"/>
                <w:sz w:val="18"/>
                <w:szCs w:val="18"/>
              </w:rPr>
              <w:t xml:space="preserve"> leído, lo cual está en armonía con el artículo 10 del Acuerdo 003 de 2008 del Consejo Académico:</w:t>
            </w:r>
          </w:p>
          <w:p w14:paraId="2CFA8D90" w14:textId="77777777" w:rsidR="00F734E1" w:rsidRDefault="00F734E1" w:rsidP="00AD75F5">
            <w:pPr>
              <w:suppressAutoHyphens/>
              <w:jc w:val="both"/>
              <w:rPr>
                <w:rFonts w:ascii="Tahoma" w:hAnsi="Tahoma" w:cs="Tahoma"/>
                <w:sz w:val="18"/>
                <w:szCs w:val="18"/>
              </w:rPr>
            </w:pPr>
          </w:p>
          <w:p w14:paraId="2315A5CE" w14:textId="77777777"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Artículo 10º. Certificación de competencias. Con el fin de consolidar la calidad de  la  formación  a  distancia  que imparte  la  Universidad  Nacional  Abierta  y  a Distancia –UNAD, se exigirá al cuerpo académico de la institución la certificación de  competencias  para  el  desempeño  de  actividades  académicas,  pedagógicas, tecnológicas, investigativas  y  de  gestión  académica  en  el marco  de  la modalidad de  educación  abierta  y  a  distancia  en escenarios  telemáticos  y  virtuales.  La certificación  de  competencias  que  señale  la  Universidad  Nacional Abierta  y  a Distancia  –UNAD  será  uno  de  los  requisitos  para  la vinculación  inicial  o continuidad en la institución del integrante del cuerpo académico. </w:t>
            </w:r>
          </w:p>
          <w:p w14:paraId="1086972C" w14:textId="77777777" w:rsidR="00F734E1" w:rsidRPr="00F734E1" w:rsidRDefault="00F734E1" w:rsidP="00F734E1">
            <w:pPr>
              <w:suppressAutoHyphens/>
              <w:jc w:val="both"/>
              <w:rPr>
                <w:rFonts w:ascii="Tahoma" w:hAnsi="Tahoma" w:cs="Tahoma"/>
                <w:i/>
                <w:sz w:val="18"/>
                <w:szCs w:val="18"/>
              </w:rPr>
            </w:pPr>
            <w:r w:rsidRPr="00F734E1">
              <w:rPr>
                <w:rFonts w:ascii="Tahoma" w:hAnsi="Tahoma" w:cs="Tahoma"/>
                <w:i/>
                <w:sz w:val="18"/>
                <w:szCs w:val="18"/>
              </w:rPr>
              <w:t xml:space="preserve"> </w:t>
            </w:r>
          </w:p>
          <w:p w14:paraId="16622377" w14:textId="77777777"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Parágrafo.  Las  competencias  iniciales  que  deberán  certificarse  a  partir  del segundo período académico de 2008, son las siguientes:</w:t>
            </w:r>
          </w:p>
          <w:p w14:paraId="4DF753B6" w14:textId="77777777" w:rsidR="00F734E1" w:rsidRPr="00F734E1" w:rsidRDefault="00F734E1" w:rsidP="00F734E1">
            <w:pPr>
              <w:suppressAutoHyphens/>
              <w:jc w:val="both"/>
              <w:rPr>
                <w:rFonts w:ascii="Tahoma" w:hAnsi="Tahoma" w:cs="Tahoma"/>
                <w:i/>
                <w:sz w:val="18"/>
                <w:szCs w:val="18"/>
              </w:rPr>
            </w:pPr>
          </w:p>
          <w:p w14:paraId="245351E6" w14:textId="77777777"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a)   Tutor virtual de curso académico UNAD </w:t>
            </w:r>
          </w:p>
          <w:p w14:paraId="2B79A3CC" w14:textId="77777777"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b)   Director virtual de curso académico UNAD </w:t>
            </w:r>
          </w:p>
          <w:p w14:paraId="748D8845" w14:textId="77777777"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c)   Consejero académico virtual UNAD </w:t>
            </w:r>
          </w:p>
          <w:p w14:paraId="74B1C3FC" w14:textId="77777777"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d)   Diseñador de material didáctico virtual UNAD </w:t>
            </w:r>
          </w:p>
          <w:p w14:paraId="62B8A3BD" w14:textId="77777777"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 xml:space="preserve">e)   Diseñador de objetos virtuales de aprendizaje </w:t>
            </w:r>
          </w:p>
          <w:p w14:paraId="606E79FA" w14:textId="77777777" w:rsidR="00F734E1" w:rsidRPr="00F734E1" w:rsidRDefault="00F734E1" w:rsidP="00F734E1">
            <w:pPr>
              <w:suppressAutoHyphens/>
              <w:ind w:left="708"/>
              <w:jc w:val="both"/>
              <w:rPr>
                <w:rFonts w:ascii="Tahoma" w:hAnsi="Tahoma" w:cs="Tahoma"/>
                <w:i/>
                <w:sz w:val="18"/>
                <w:szCs w:val="18"/>
              </w:rPr>
            </w:pPr>
            <w:r w:rsidRPr="00F734E1">
              <w:rPr>
                <w:rFonts w:ascii="Tahoma" w:hAnsi="Tahoma" w:cs="Tahoma"/>
                <w:i/>
                <w:sz w:val="18"/>
                <w:szCs w:val="18"/>
              </w:rPr>
              <w:t>f)    Diseñador  de  material  didáctico  virtual  para  programas  de  educación Básica y Media</w:t>
            </w:r>
          </w:p>
          <w:p w14:paraId="094A5061" w14:textId="77777777" w:rsidR="00F734E1" w:rsidRDefault="00F734E1" w:rsidP="00AD75F5">
            <w:pPr>
              <w:suppressAutoHyphens/>
              <w:jc w:val="both"/>
              <w:rPr>
                <w:rFonts w:ascii="Tahoma" w:hAnsi="Tahoma" w:cs="Tahoma"/>
                <w:sz w:val="18"/>
                <w:szCs w:val="18"/>
              </w:rPr>
            </w:pPr>
          </w:p>
          <w:p w14:paraId="02FA4394" w14:textId="77777777" w:rsidR="00F734E1" w:rsidRDefault="00F734E1" w:rsidP="00AD75F5">
            <w:pPr>
              <w:suppressAutoHyphens/>
              <w:jc w:val="both"/>
              <w:rPr>
                <w:rFonts w:ascii="Tahoma" w:hAnsi="Tahoma" w:cs="Tahoma"/>
                <w:sz w:val="18"/>
                <w:szCs w:val="18"/>
              </w:rPr>
            </w:pPr>
            <w:r>
              <w:rPr>
                <w:rFonts w:ascii="Tahoma" w:hAnsi="Tahoma" w:cs="Tahoma"/>
                <w:sz w:val="18"/>
                <w:szCs w:val="18"/>
              </w:rPr>
              <w:lastRenderedPageBreak/>
              <w:t xml:space="preserve">En consecuencia, la propuesta se formaliza </w:t>
            </w:r>
            <w:r w:rsidR="00A834DF">
              <w:rPr>
                <w:rFonts w:ascii="Tahoma" w:hAnsi="Tahoma" w:cs="Tahoma"/>
                <w:sz w:val="18"/>
                <w:szCs w:val="18"/>
              </w:rPr>
              <w:t>con</w:t>
            </w:r>
            <w:r>
              <w:rPr>
                <w:rFonts w:ascii="Tahoma" w:hAnsi="Tahoma" w:cs="Tahoma"/>
                <w:sz w:val="18"/>
                <w:szCs w:val="18"/>
              </w:rPr>
              <w:t xml:space="preserve"> la exigencia de la certificación en el diplomado de formador de formadores.</w:t>
            </w:r>
          </w:p>
          <w:p w14:paraId="55FF29EE" w14:textId="77777777" w:rsidR="00F734E1" w:rsidRDefault="00F734E1" w:rsidP="00AD75F5">
            <w:pPr>
              <w:suppressAutoHyphens/>
              <w:jc w:val="both"/>
              <w:rPr>
                <w:rFonts w:ascii="Tahoma" w:hAnsi="Tahoma" w:cs="Tahoma"/>
                <w:sz w:val="18"/>
                <w:szCs w:val="18"/>
              </w:rPr>
            </w:pPr>
          </w:p>
          <w:p w14:paraId="38F86CE6" w14:textId="77777777" w:rsidR="00806E0B" w:rsidRDefault="00F734E1" w:rsidP="00AD75F5">
            <w:pPr>
              <w:suppressAutoHyphens/>
              <w:jc w:val="both"/>
              <w:rPr>
                <w:rFonts w:ascii="Tahoma" w:hAnsi="Tahoma" w:cs="Tahoma"/>
                <w:sz w:val="18"/>
                <w:szCs w:val="18"/>
              </w:rPr>
            </w:pPr>
            <w:r>
              <w:rPr>
                <w:rFonts w:ascii="Tahoma" w:hAnsi="Tahoma" w:cs="Tahoma"/>
                <w:sz w:val="18"/>
                <w:szCs w:val="18"/>
              </w:rPr>
              <w:t xml:space="preserve">El Delegado del Ministerio de Educación pregunta si existe otro cambio en el artículo o solo es la inclusión de ese literal. El Secretario General informa que no existe modificación adicional alguna. </w:t>
            </w:r>
          </w:p>
          <w:p w14:paraId="2D769171" w14:textId="77777777" w:rsidR="00F734E1" w:rsidRDefault="00F734E1" w:rsidP="00AD75F5">
            <w:pPr>
              <w:suppressAutoHyphens/>
              <w:jc w:val="both"/>
              <w:rPr>
                <w:rFonts w:ascii="Tahoma" w:hAnsi="Tahoma" w:cs="Tahoma"/>
                <w:sz w:val="18"/>
                <w:szCs w:val="18"/>
              </w:rPr>
            </w:pPr>
          </w:p>
          <w:p w14:paraId="38B66661" w14:textId="77777777" w:rsidR="00F734E1" w:rsidRDefault="00F734E1" w:rsidP="00AD75F5">
            <w:pPr>
              <w:suppressAutoHyphens/>
              <w:jc w:val="both"/>
              <w:rPr>
                <w:rFonts w:ascii="Tahoma" w:hAnsi="Tahoma" w:cs="Tahoma"/>
                <w:sz w:val="18"/>
                <w:szCs w:val="18"/>
              </w:rPr>
            </w:pPr>
            <w:r>
              <w:rPr>
                <w:rFonts w:ascii="Tahoma" w:hAnsi="Tahoma" w:cs="Tahoma"/>
                <w:sz w:val="18"/>
                <w:szCs w:val="18"/>
              </w:rPr>
              <w:t xml:space="preserve">Se concede la palabra al Representante de los Ex rectores </w:t>
            </w:r>
            <w:r w:rsidR="00A834DF">
              <w:rPr>
                <w:rFonts w:ascii="Tahoma" w:hAnsi="Tahoma" w:cs="Tahoma"/>
                <w:sz w:val="18"/>
                <w:szCs w:val="18"/>
              </w:rPr>
              <w:t xml:space="preserve">quien </w:t>
            </w:r>
            <w:r>
              <w:rPr>
                <w:rFonts w:ascii="Tahoma" w:hAnsi="Tahoma" w:cs="Tahoma"/>
                <w:sz w:val="18"/>
                <w:szCs w:val="18"/>
              </w:rPr>
              <w:t>presenta su comentarios acerca del proyecto:</w:t>
            </w:r>
          </w:p>
          <w:p w14:paraId="48827845" w14:textId="77777777" w:rsidR="00F734E1" w:rsidRDefault="00F734E1" w:rsidP="00AD75F5">
            <w:pPr>
              <w:suppressAutoHyphens/>
              <w:jc w:val="both"/>
              <w:rPr>
                <w:rFonts w:ascii="Tahoma" w:hAnsi="Tahoma" w:cs="Tahoma"/>
                <w:sz w:val="18"/>
                <w:szCs w:val="18"/>
              </w:rPr>
            </w:pPr>
          </w:p>
          <w:p w14:paraId="504CD186" w14:textId="77777777" w:rsidR="00F734E1" w:rsidRDefault="00F734E1" w:rsidP="0057522A">
            <w:pPr>
              <w:pStyle w:val="Prrafodelista"/>
              <w:numPr>
                <w:ilvl w:val="0"/>
                <w:numId w:val="20"/>
              </w:numPr>
              <w:suppressAutoHyphens/>
              <w:jc w:val="both"/>
              <w:rPr>
                <w:rFonts w:ascii="Tahoma" w:hAnsi="Tahoma" w:cs="Tahoma"/>
                <w:sz w:val="18"/>
                <w:szCs w:val="18"/>
              </w:rPr>
            </w:pPr>
            <w:r>
              <w:rPr>
                <w:rFonts w:ascii="Tahoma" w:hAnsi="Tahoma" w:cs="Tahoma"/>
                <w:sz w:val="18"/>
                <w:szCs w:val="18"/>
              </w:rPr>
              <w:t>Esa política ya fue adoptada por el Consejo Superior, en consecuencia se éste reiterando la misma en éste proyecto, por lo que resulta viable su aprobación,</w:t>
            </w:r>
          </w:p>
          <w:p w14:paraId="2E0ECF15" w14:textId="77777777" w:rsidR="00F734E1" w:rsidRDefault="00F734E1" w:rsidP="0057522A">
            <w:pPr>
              <w:pStyle w:val="Prrafodelista"/>
              <w:numPr>
                <w:ilvl w:val="0"/>
                <w:numId w:val="20"/>
              </w:numPr>
              <w:suppressAutoHyphens/>
              <w:jc w:val="both"/>
              <w:rPr>
                <w:rFonts w:ascii="Tahoma" w:hAnsi="Tahoma" w:cs="Tahoma"/>
                <w:sz w:val="18"/>
                <w:szCs w:val="18"/>
              </w:rPr>
            </w:pPr>
            <w:r>
              <w:rPr>
                <w:rFonts w:ascii="Tahoma" w:hAnsi="Tahoma" w:cs="Tahoma"/>
                <w:sz w:val="18"/>
                <w:szCs w:val="18"/>
              </w:rPr>
              <w:t>Frente a la conveniencia, precisa que no cabe la menor duda sobre la misma</w:t>
            </w:r>
            <w:r w:rsidR="006E24B1">
              <w:rPr>
                <w:rFonts w:ascii="Tahoma" w:hAnsi="Tahoma" w:cs="Tahoma"/>
                <w:sz w:val="18"/>
                <w:szCs w:val="18"/>
              </w:rPr>
              <w:t>.</w:t>
            </w:r>
          </w:p>
          <w:p w14:paraId="092B2476" w14:textId="77777777" w:rsidR="006E24B1" w:rsidRDefault="006E24B1" w:rsidP="0057522A">
            <w:pPr>
              <w:pStyle w:val="Prrafodelista"/>
              <w:numPr>
                <w:ilvl w:val="0"/>
                <w:numId w:val="20"/>
              </w:numPr>
              <w:suppressAutoHyphens/>
              <w:jc w:val="both"/>
              <w:rPr>
                <w:rFonts w:ascii="Tahoma" w:hAnsi="Tahoma" w:cs="Tahoma"/>
                <w:sz w:val="18"/>
                <w:szCs w:val="18"/>
              </w:rPr>
            </w:pPr>
            <w:r>
              <w:rPr>
                <w:rFonts w:ascii="Tahoma" w:hAnsi="Tahoma" w:cs="Tahoma"/>
                <w:sz w:val="18"/>
                <w:szCs w:val="18"/>
              </w:rPr>
              <w:t>Prese</w:t>
            </w:r>
            <w:r w:rsidR="00A834DF">
              <w:rPr>
                <w:rFonts w:ascii="Tahoma" w:hAnsi="Tahoma" w:cs="Tahoma"/>
                <w:sz w:val="18"/>
                <w:szCs w:val="18"/>
              </w:rPr>
              <w:t>nta una solicitud de ajuste de e</w:t>
            </w:r>
            <w:r>
              <w:rPr>
                <w:rFonts w:ascii="Tahoma" w:hAnsi="Tahoma" w:cs="Tahoma"/>
                <w:sz w:val="18"/>
                <w:szCs w:val="18"/>
              </w:rPr>
              <w:t>ste tema al interior del Estatuto Docente.</w:t>
            </w:r>
          </w:p>
          <w:p w14:paraId="57226F73" w14:textId="77777777" w:rsidR="006E24B1" w:rsidRDefault="006E24B1" w:rsidP="006E24B1">
            <w:pPr>
              <w:suppressAutoHyphens/>
              <w:jc w:val="both"/>
              <w:rPr>
                <w:rFonts w:ascii="Tahoma" w:hAnsi="Tahoma" w:cs="Tahoma"/>
                <w:sz w:val="18"/>
                <w:szCs w:val="18"/>
              </w:rPr>
            </w:pPr>
          </w:p>
          <w:p w14:paraId="5F1A6B89" w14:textId="77777777" w:rsidR="006E24B1" w:rsidRDefault="006E24B1" w:rsidP="006E24B1">
            <w:pPr>
              <w:suppressAutoHyphens/>
              <w:jc w:val="both"/>
              <w:rPr>
                <w:rFonts w:ascii="Tahoma" w:hAnsi="Tahoma" w:cs="Tahoma"/>
                <w:sz w:val="18"/>
                <w:szCs w:val="18"/>
              </w:rPr>
            </w:pPr>
            <w:r>
              <w:rPr>
                <w:rFonts w:ascii="Tahoma" w:hAnsi="Tahoma" w:cs="Tahoma"/>
                <w:sz w:val="18"/>
                <w:szCs w:val="18"/>
              </w:rPr>
              <w:t>El Representante de los Egresados precisa que éste proyecto es coherente con el Modelo Pedagógico y con los temas abordados en los conversatorios que se entablan con estudiantes de las zonas, en donde solicitan docentes capacitados en el manejo de la plataforma. Por últi</w:t>
            </w:r>
            <w:r w:rsidR="00A834DF">
              <w:rPr>
                <w:rFonts w:ascii="Tahoma" w:hAnsi="Tahoma" w:cs="Tahoma"/>
                <w:sz w:val="18"/>
                <w:szCs w:val="18"/>
              </w:rPr>
              <w:t>mo indica que éste curso ya está</w:t>
            </w:r>
            <w:r>
              <w:rPr>
                <w:rFonts w:ascii="Tahoma" w:hAnsi="Tahoma" w:cs="Tahoma"/>
                <w:sz w:val="18"/>
                <w:szCs w:val="18"/>
              </w:rPr>
              <w:t xml:space="preserve"> siendo ofertado por otras IES.</w:t>
            </w:r>
          </w:p>
          <w:p w14:paraId="139C6208" w14:textId="77777777" w:rsidR="006E24B1" w:rsidRDefault="006E24B1" w:rsidP="006E24B1">
            <w:pPr>
              <w:suppressAutoHyphens/>
              <w:jc w:val="both"/>
              <w:rPr>
                <w:rFonts w:ascii="Tahoma" w:hAnsi="Tahoma" w:cs="Tahoma"/>
                <w:sz w:val="18"/>
                <w:szCs w:val="18"/>
              </w:rPr>
            </w:pPr>
          </w:p>
          <w:p w14:paraId="716978A9" w14:textId="77777777" w:rsidR="006E24B1" w:rsidRDefault="006E24B1" w:rsidP="006E24B1">
            <w:pPr>
              <w:suppressAutoHyphens/>
              <w:jc w:val="both"/>
              <w:rPr>
                <w:rFonts w:ascii="Tahoma" w:hAnsi="Tahoma" w:cs="Tahoma"/>
                <w:sz w:val="18"/>
                <w:szCs w:val="18"/>
              </w:rPr>
            </w:pPr>
            <w:r>
              <w:rPr>
                <w:rFonts w:ascii="Tahoma" w:hAnsi="Tahoma" w:cs="Tahoma"/>
                <w:sz w:val="18"/>
                <w:szCs w:val="18"/>
              </w:rPr>
              <w:t>Se concede la palabra al Delegado Permanente del Representante de la Federación Nacional de Departamentos, quien presenta su venia al propósito que se persigue con el proyecto de acuerdo, el cual es instar a todos los docentes a la cualificación</w:t>
            </w:r>
            <w:r w:rsidR="00BA0DF9">
              <w:rPr>
                <w:rFonts w:ascii="Tahoma" w:hAnsi="Tahoma" w:cs="Tahoma"/>
                <w:sz w:val="18"/>
                <w:szCs w:val="18"/>
              </w:rPr>
              <w:t>. De otra parte presenta las siguientes observaciones:</w:t>
            </w:r>
          </w:p>
          <w:p w14:paraId="7646EE97" w14:textId="77777777" w:rsidR="00BA0DF9" w:rsidRDefault="00BA0DF9" w:rsidP="006E24B1">
            <w:pPr>
              <w:suppressAutoHyphens/>
              <w:jc w:val="both"/>
              <w:rPr>
                <w:rFonts w:ascii="Tahoma" w:hAnsi="Tahoma" w:cs="Tahoma"/>
                <w:sz w:val="18"/>
                <w:szCs w:val="18"/>
              </w:rPr>
            </w:pPr>
          </w:p>
          <w:p w14:paraId="1A3C1929" w14:textId="77777777" w:rsidR="00BA0DF9" w:rsidRDefault="00BA0DF9" w:rsidP="0057522A">
            <w:pPr>
              <w:pStyle w:val="Prrafodelista"/>
              <w:numPr>
                <w:ilvl w:val="0"/>
                <w:numId w:val="21"/>
              </w:numPr>
              <w:suppressAutoHyphens/>
              <w:jc w:val="both"/>
              <w:rPr>
                <w:rFonts w:ascii="Tahoma" w:hAnsi="Tahoma" w:cs="Tahoma"/>
                <w:sz w:val="18"/>
                <w:szCs w:val="18"/>
              </w:rPr>
            </w:pPr>
            <w:r>
              <w:rPr>
                <w:rFonts w:ascii="Tahoma" w:hAnsi="Tahoma" w:cs="Tahoma"/>
                <w:sz w:val="18"/>
                <w:szCs w:val="18"/>
              </w:rPr>
              <w:t>¿Por</w:t>
            </w:r>
            <w:r w:rsidR="00A834DF">
              <w:rPr>
                <w:rFonts w:ascii="Tahoma" w:hAnsi="Tahoma" w:cs="Tahoma"/>
                <w:sz w:val="18"/>
                <w:szCs w:val="18"/>
              </w:rPr>
              <w:t xml:space="preserve"> qué</w:t>
            </w:r>
            <w:r>
              <w:rPr>
                <w:rFonts w:ascii="Tahoma" w:hAnsi="Tahoma" w:cs="Tahoma"/>
                <w:sz w:val="18"/>
                <w:szCs w:val="18"/>
              </w:rPr>
              <w:t xml:space="preserve"> se presenta diferencia en los destinatario</w:t>
            </w:r>
            <w:r w:rsidR="00A834DF">
              <w:rPr>
                <w:rFonts w:ascii="Tahoma" w:hAnsi="Tahoma" w:cs="Tahoma"/>
                <w:sz w:val="18"/>
                <w:szCs w:val="18"/>
              </w:rPr>
              <w:t>s</w:t>
            </w:r>
            <w:r>
              <w:rPr>
                <w:rFonts w:ascii="Tahoma" w:hAnsi="Tahoma" w:cs="Tahoma"/>
                <w:sz w:val="18"/>
                <w:szCs w:val="18"/>
              </w:rPr>
              <w:t xml:space="preserve"> de la norma? </w:t>
            </w:r>
            <w:r w:rsidR="00A834DF">
              <w:rPr>
                <w:rFonts w:ascii="Tahoma" w:hAnsi="Tahoma" w:cs="Tahoma"/>
                <w:sz w:val="18"/>
                <w:szCs w:val="18"/>
              </w:rPr>
              <w:t>Aclara que e</w:t>
            </w:r>
            <w:r>
              <w:rPr>
                <w:rFonts w:ascii="Tahoma" w:hAnsi="Tahoma" w:cs="Tahoma"/>
                <w:sz w:val="18"/>
                <w:szCs w:val="18"/>
              </w:rPr>
              <w:t>n el Acuerdo 015 de 2006 se habla de tutores y consejeros de la UNAD, mientras que en la propuesta de habla cuerpo académico de la UNAD.</w:t>
            </w:r>
          </w:p>
          <w:p w14:paraId="0E9DE894" w14:textId="77777777" w:rsidR="00BA0DF9" w:rsidRDefault="00BA0DF9" w:rsidP="0057522A">
            <w:pPr>
              <w:pStyle w:val="Prrafodelista"/>
              <w:numPr>
                <w:ilvl w:val="0"/>
                <w:numId w:val="21"/>
              </w:numPr>
              <w:suppressAutoHyphens/>
              <w:jc w:val="both"/>
              <w:rPr>
                <w:rFonts w:ascii="Tahoma" w:hAnsi="Tahoma" w:cs="Tahoma"/>
                <w:sz w:val="18"/>
                <w:szCs w:val="18"/>
              </w:rPr>
            </w:pPr>
            <w:r>
              <w:rPr>
                <w:rFonts w:ascii="Tahoma" w:hAnsi="Tahoma" w:cs="Tahoma"/>
                <w:sz w:val="18"/>
                <w:szCs w:val="18"/>
              </w:rPr>
              <w:t xml:space="preserve">¿Cuál es la diferencia en los propósitos de los artículos? En el Acuerdo 015 de 2006 se habla de vinculación, mientras que en la propuesta de habla nombramiento y vinculación. Ésta </w:t>
            </w:r>
            <w:r w:rsidR="00A834DF">
              <w:rPr>
                <w:rFonts w:ascii="Tahoma" w:hAnsi="Tahoma" w:cs="Tahoma"/>
                <w:sz w:val="18"/>
                <w:szCs w:val="18"/>
              </w:rPr>
              <w:t xml:space="preserve">pregunta </w:t>
            </w:r>
            <w:r>
              <w:rPr>
                <w:rFonts w:ascii="Tahoma" w:hAnsi="Tahoma" w:cs="Tahoma"/>
                <w:sz w:val="18"/>
                <w:szCs w:val="18"/>
              </w:rPr>
              <w:t>tendría respuesta desde el punto de vista que se incluye el requisito para el nombramiento de docentes de carrera.</w:t>
            </w:r>
          </w:p>
          <w:p w14:paraId="5AF02F76" w14:textId="77777777" w:rsidR="00BA0DF9" w:rsidRDefault="00BA0DF9" w:rsidP="0057522A">
            <w:pPr>
              <w:pStyle w:val="Prrafodelista"/>
              <w:numPr>
                <w:ilvl w:val="0"/>
                <w:numId w:val="21"/>
              </w:numPr>
              <w:suppressAutoHyphens/>
              <w:jc w:val="both"/>
              <w:rPr>
                <w:rFonts w:ascii="Tahoma" w:hAnsi="Tahoma" w:cs="Tahoma"/>
                <w:sz w:val="18"/>
                <w:szCs w:val="18"/>
              </w:rPr>
            </w:pPr>
            <w:r>
              <w:rPr>
                <w:rFonts w:ascii="Tahoma" w:hAnsi="Tahoma" w:cs="Tahoma"/>
                <w:sz w:val="18"/>
                <w:szCs w:val="18"/>
              </w:rPr>
              <w:t>Por último, solicita ajustes de redacción del texto para que sea coherente con el título del artículo.</w:t>
            </w:r>
          </w:p>
          <w:p w14:paraId="4B599676" w14:textId="77777777" w:rsidR="00BA0DF9" w:rsidRDefault="00BA0DF9" w:rsidP="00BA0DF9">
            <w:pPr>
              <w:suppressAutoHyphens/>
              <w:jc w:val="both"/>
              <w:rPr>
                <w:rFonts w:ascii="Tahoma" w:hAnsi="Tahoma" w:cs="Tahoma"/>
                <w:sz w:val="18"/>
                <w:szCs w:val="18"/>
              </w:rPr>
            </w:pPr>
          </w:p>
          <w:p w14:paraId="46EE097A" w14:textId="77777777" w:rsidR="00BA0DF9" w:rsidRDefault="00BA0DF9" w:rsidP="00BA0DF9">
            <w:pPr>
              <w:suppressAutoHyphens/>
              <w:jc w:val="both"/>
              <w:rPr>
                <w:rFonts w:ascii="Tahoma" w:hAnsi="Tahoma" w:cs="Tahoma"/>
                <w:sz w:val="18"/>
                <w:szCs w:val="18"/>
              </w:rPr>
            </w:pPr>
            <w:r>
              <w:rPr>
                <w:rFonts w:ascii="Tahoma" w:hAnsi="Tahoma" w:cs="Tahoma"/>
                <w:sz w:val="18"/>
                <w:szCs w:val="18"/>
              </w:rPr>
              <w:t>Se concede la palabra al señor Rector, quien presenta las siguientes observaciones:</w:t>
            </w:r>
          </w:p>
          <w:p w14:paraId="34EE7AA4" w14:textId="77777777" w:rsidR="00BA0DF9" w:rsidRDefault="00BA0DF9" w:rsidP="00BA0DF9">
            <w:pPr>
              <w:suppressAutoHyphens/>
              <w:jc w:val="both"/>
              <w:rPr>
                <w:rFonts w:ascii="Tahoma" w:hAnsi="Tahoma" w:cs="Tahoma"/>
                <w:sz w:val="18"/>
                <w:szCs w:val="18"/>
              </w:rPr>
            </w:pPr>
          </w:p>
          <w:p w14:paraId="3BE3BFF1" w14:textId="77777777" w:rsidR="00BA0DF9" w:rsidRDefault="00BA0DF9"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Precisa que las observaciones presentadas por el Delegado Permanente del Representante de la Federación Nacional de Departamentos son a lugar.</w:t>
            </w:r>
          </w:p>
          <w:p w14:paraId="2B475CA4" w14:textId="77777777" w:rsidR="00BA0DF9" w:rsidRDefault="00BA0DF9"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Precisa que para el caso en particular, la norma aplicará para la selección, vinculación y permanencia del cuerpo académico de la UNAD. Esto responde a la necesidad de cualificación de los docentes.</w:t>
            </w:r>
          </w:p>
          <w:p w14:paraId="6BB9BC1E" w14:textId="77777777" w:rsidR="00BA0DF9" w:rsidRDefault="00BA0DF9"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Al igual que el Secretario General, indica que no se ésta cambiando nada, solo se están precisando normas ya adoptadas.</w:t>
            </w:r>
          </w:p>
          <w:p w14:paraId="4F72C21C" w14:textId="77777777" w:rsidR="00BA0DF9" w:rsidRDefault="0023691D"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A</w:t>
            </w:r>
            <w:r w:rsidR="00BA0DF9">
              <w:rPr>
                <w:rFonts w:ascii="Tahoma" w:hAnsi="Tahoma" w:cs="Tahoma"/>
                <w:sz w:val="18"/>
                <w:szCs w:val="18"/>
              </w:rPr>
              <w:t xml:space="preserve">clara que el cuerpo académico está compuesto por docentes, tutores y consejeros.  </w:t>
            </w:r>
          </w:p>
          <w:p w14:paraId="008D85B7" w14:textId="77777777" w:rsidR="0023691D" w:rsidRDefault="0023691D"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Pone de presenta a los honorables Consejeros que el Acuerdo 003 de 2008 del Consejo Académico que se ha citado, fomenta la cualificación permanente del cuerpo académico a través del programa de formador de formadores, el cual tiene fases de especialización, maestría y doctorado, lo cual se traduce en una carrera pedagógica didáctica en educación a distancia, siendo un valor agregado </w:t>
            </w:r>
            <w:r w:rsidR="00D26723">
              <w:rPr>
                <w:rFonts w:ascii="Tahoma" w:hAnsi="Tahoma" w:cs="Tahoma"/>
                <w:sz w:val="18"/>
                <w:szCs w:val="18"/>
              </w:rPr>
              <w:t>en la formación de docentes</w:t>
            </w:r>
            <w:r w:rsidR="00D85AE0">
              <w:rPr>
                <w:rFonts w:ascii="Tahoma" w:hAnsi="Tahoma" w:cs="Tahoma"/>
                <w:sz w:val="18"/>
                <w:szCs w:val="18"/>
              </w:rPr>
              <w:t xml:space="preserve"> dado por la Universidad</w:t>
            </w:r>
            <w:r w:rsidR="00D26723">
              <w:rPr>
                <w:rFonts w:ascii="Tahoma" w:hAnsi="Tahoma" w:cs="Tahoma"/>
                <w:sz w:val="18"/>
                <w:szCs w:val="18"/>
              </w:rPr>
              <w:t>.</w:t>
            </w:r>
          </w:p>
          <w:p w14:paraId="504F7347" w14:textId="77777777" w:rsidR="0023691D" w:rsidRDefault="0023691D" w:rsidP="0057522A">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Por último aclara que este es un escenario que no </w:t>
            </w:r>
            <w:r w:rsidR="00D85AE0">
              <w:rPr>
                <w:rFonts w:ascii="Tahoma" w:hAnsi="Tahoma" w:cs="Tahoma"/>
                <w:sz w:val="18"/>
                <w:szCs w:val="18"/>
              </w:rPr>
              <w:t>puede ser</w:t>
            </w:r>
            <w:r>
              <w:rPr>
                <w:rFonts w:ascii="Tahoma" w:hAnsi="Tahoma" w:cs="Tahoma"/>
                <w:sz w:val="18"/>
                <w:szCs w:val="18"/>
              </w:rPr>
              <w:t xml:space="preserve"> optativo</w:t>
            </w:r>
            <w:r w:rsidR="00D26723">
              <w:rPr>
                <w:rFonts w:ascii="Tahoma" w:hAnsi="Tahoma" w:cs="Tahoma"/>
                <w:sz w:val="18"/>
                <w:szCs w:val="18"/>
              </w:rPr>
              <w:t xml:space="preserve"> para los docentes</w:t>
            </w:r>
            <w:r>
              <w:rPr>
                <w:rFonts w:ascii="Tahoma" w:hAnsi="Tahoma" w:cs="Tahoma"/>
                <w:sz w:val="18"/>
                <w:szCs w:val="18"/>
              </w:rPr>
              <w:t>.</w:t>
            </w:r>
          </w:p>
          <w:p w14:paraId="130654AC" w14:textId="77777777" w:rsidR="0023691D" w:rsidRDefault="0023691D" w:rsidP="0023691D">
            <w:pPr>
              <w:suppressAutoHyphens/>
              <w:jc w:val="both"/>
              <w:rPr>
                <w:rFonts w:ascii="Tahoma" w:hAnsi="Tahoma" w:cs="Tahoma"/>
                <w:sz w:val="18"/>
                <w:szCs w:val="18"/>
              </w:rPr>
            </w:pPr>
          </w:p>
          <w:p w14:paraId="74EAFC4F" w14:textId="77777777" w:rsidR="0023691D" w:rsidRDefault="0023691D" w:rsidP="0023691D">
            <w:pPr>
              <w:suppressAutoHyphens/>
              <w:jc w:val="both"/>
              <w:rPr>
                <w:rFonts w:ascii="Tahoma" w:hAnsi="Tahoma" w:cs="Tahoma"/>
                <w:sz w:val="18"/>
                <w:szCs w:val="18"/>
              </w:rPr>
            </w:pPr>
            <w:r>
              <w:rPr>
                <w:rFonts w:ascii="Tahoma" w:hAnsi="Tahoma" w:cs="Tahoma"/>
                <w:sz w:val="18"/>
                <w:szCs w:val="18"/>
              </w:rPr>
              <w:t>Se concede la palabra a la Representante de los Estudiantes, qui</w:t>
            </w:r>
            <w:r w:rsidR="00F72B3C">
              <w:rPr>
                <w:rFonts w:ascii="Tahoma" w:hAnsi="Tahoma" w:cs="Tahoma"/>
                <w:sz w:val="18"/>
                <w:szCs w:val="18"/>
              </w:rPr>
              <w:t xml:space="preserve">en indica que los despliegues estratégicos en los cuales ha estado presente, el señor Rector ha presentado cifras de docentes que no se han cualificado en ese </w:t>
            </w:r>
            <w:r w:rsidR="00F72B3C">
              <w:rPr>
                <w:rFonts w:ascii="Tahoma" w:hAnsi="Tahoma" w:cs="Tahoma"/>
                <w:sz w:val="18"/>
                <w:szCs w:val="18"/>
              </w:rPr>
              <w:lastRenderedPageBreak/>
              <w:t>componente, por lo que recalca la necesidad de hacer cumplir las normas</w:t>
            </w:r>
            <w:r w:rsidR="00D26723">
              <w:rPr>
                <w:rFonts w:ascii="Tahoma" w:hAnsi="Tahoma" w:cs="Tahoma"/>
                <w:sz w:val="18"/>
                <w:szCs w:val="18"/>
              </w:rPr>
              <w:t xml:space="preserve"> existentes en la Universidad</w:t>
            </w:r>
            <w:r w:rsidR="00F72B3C">
              <w:rPr>
                <w:rFonts w:ascii="Tahoma" w:hAnsi="Tahoma" w:cs="Tahoma"/>
                <w:sz w:val="18"/>
                <w:szCs w:val="18"/>
              </w:rPr>
              <w:t xml:space="preserve">, lo cual se logra con la aprobación de éste acuerdo. </w:t>
            </w:r>
          </w:p>
          <w:p w14:paraId="75DE5AE2" w14:textId="77777777" w:rsidR="00F72B3C" w:rsidRDefault="00F72B3C" w:rsidP="0023691D">
            <w:pPr>
              <w:suppressAutoHyphens/>
              <w:jc w:val="both"/>
              <w:rPr>
                <w:rFonts w:ascii="Tahoma" w:hAnsi="Tahoma" w:cs="Tahoma"/>
                <w:sz w:val="18"/>
                <w:szCs w:val="18"/>
              </w:rPr>
            </w:pPr>
          </w:p>
          <w:p w14:paraId="6E51776D" w14:textId="77777777" w:rsidR="00F72B3C" w:rsidRDefault="00F72B3C" w:rsidP="0023691D">
            <w:pPr>
              <w:suppressAutoHyphens/>
              <w:jc w:val="both"/>
              <w:rPr>
                <w:rFonts w:ascii="Tahoma" w:hAnsi="Tahoma" w:cs="Tahoma"/>
                <w:sz w:val="18"/>
                <w:szCs w:val="18"/>
              </w:rPr>
            </w:pPr>
            <w:r>
              <w:rPr>
                <w:rFonts w:ascii="Tahoma" w:hAnsi="Tahoma" w:cs="Tahoma"/>
                <w:sz w:val="18"/>
                <w:szCs w:val="18"/>
              </w:rPr>
              <w:t>Se le concede la palabra a la Representante de los Docentes, quien presenta las siguientes observaciones:</w:t>
            </w:r>
          </w:p>
          <w:p w14:paraId="465F7D05" w14:textId="77777777" w:rsidR="00F72B3C" w:rsidRDefault="00F72B3C" w:rsidP="0023691D">
            <w:pPr>
              <w:suppressAutoHyphens/>
              <w:jc w:val="both"/>
              <w:rPr>
                <w:rFonts w:ascii="Tahoma" w:hAnsi="Tahoma" w:cs="Tahoma"/>
                <w:sz w:val="18"/>
                <w:szCs w:val="18"/>
              </w:rPr>
            </w:pPr>
          </w:p>
          <w:p w14:paraId="584BFC5C" w14:textId="77777777" w:rsidR="00F72B3C" w:rsidRDefault="00F72B3C"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 xml:space="preserve">Precisa que </w:t>
            </w:r>
            <w:r w:rsidR="00010B87">
              <w:rPr>
                <w:rFonts w:ascii="Tahoma" w:hAnsi="Tahoma" w:cs="Tahoma"/>
                <w:sz w:val="18"/>
                <w:szCs w:val="18"/>
              </w:rPr>
              <w:t>es</w:t>
            </w:r>
            <w:r>
              <w:rPr>
                <w:rFonts w:ascii="Tahoma" w:hAnsi="Tahoma" w:cs="Tahoma"/>
                <w:sz w:val="18"/>
                <w:szCs w:val="18"/>
              </w:rPr>
              <w:t xml:space="preserve"> </w:t>
            </w:r>
            <w:r w:rsidR="002842AB">
              <w:rPr>
                <w:rFonts w:ascii="Tahoma" w:hAnsi="Tahoma" w:cs="Tahoma"/>
                <w:sz w:val="18"/>
                <w:szCs w:val="18"/>
              </w:rPr>
              <w:t>crítica</w:t>
            </w:r>
            <w:r>
              <w:rPr>
                <w:rFonts w:ascii="Tahoma" w:hAnsi="Tahoma" w:cs="Tahoma"/>
                <w:sz w:val="18"/>
                <w:szCs w:val="18"/>
              </w:rPr>
              <w:t xml:space="preserve"> </w:t>
            </w:r>
            <w:r w:rsidR="00010B87">
              <w:rPr>
                <w:rFonts w:ascii="Tahoma" w:hAnsi="Tahoma" w:cs="Tahoma"/>
                <w:sz w:val="18"/>
                <w:szCs w:val="18"/>
              </w:rPr>
              <w:t>de</w:t>
            </w:r>
            <w:r>
              <w:rPr>
                <w:rFonts w:ascii="Tahoma" w:hAnsi="Tahoma" w:cs="Tahoma"/>
                <w:sz w:val="18"/>
                <w:szCs w:val="18"/>
              </w:rPr>
              <w:t>l diplomado de formador de formadores, el cual necesita una restructuración.</w:t>
            </w:r>
          </w:p>
          <w:p w14:paraId="761D4390" w14:textId="77777777" w:rsidR="00F72B3C" w:rsidRDefault="00010B87"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Manifiesta que e</w:t>
            </w:r>
            <w:r w:rsidR="00F72B3C">
              <w:rPr>
                <w:rFonts w:ascii="Tahoma" w:hAnsi="Tahoma" w:cs="Tahoma"/>
                <w:sz w:val="18"/>
                <w:szCs w:val="18"/>
              </w:rPr>
              <w:t>n l</w:t>
            </w:r>
            <w:r>
              <w:rPr>
                <w:rFonts w:ascii="Tahoma" w:hAnsi="Tahoma" w:cs="Tahoma"/>
                <w:sz w:val="18"/>
                <w:szCs w:val="18"/>
              </w:rPr>
              <w:t>o</w:t>
            </w:r>
            <w:r w:rsidR="00F72B3C">
              <w:rPr>
                <w:rFonts w:ascii="Tahoma" w:hAnsi="Tahoma" w:cs="Tahoma"/>
                <w:sz w:val="18"/>
                <w:szCs w:val="18"/>
              </w:rPr>
              <w:t xml:space="preserve">s dos </w:t>
            </w:r>
            <w:r>
              <w:rPr>
                <w:rFonts w:ascii="Tahoma" w:hAnsi="Tahoma" w:cs="Tahoma"/>
                <w:sz w:val="18"/>
                <w:szCs w:val="18"/>
              </w:rPr>
              <w:t xml:space="preserve">diplomados </w:t>
            </w:r>
            <w:r w:rsidR="00F72B3C">
              <w:rPr>
                <w:rFonts w:ascii="Tahoma" w:hAnsi="Tahoma" w:cs="Tahoma"/>
                <w:sz w:val="18"/>
                <w:szCs w:val="18"/>
              </w:rPr>
              <w:t>en l</w:t>
            </w:r>
            <w:r>
              <w:rPr>
                <w:rFonts w:ascii="Tahoma" w:hAnsi="Tahoma" w:cs="Tahoma"/>
                <w:sz w:val="18"/>
                <w:szCs w:val="18"/>
              </w:rPr>
              <w:t>o</w:t>
            </w:r>
            <w:r w:rsidR="00F72B3C">
              <w:rPr>
                <w:rFonts w:ascii="Tahoma" w:hAnsi="Tahoma" w:cs="Tahoma"/>
                <w:sz w:val="18"/>
                <w:szCs w:val="18"/>
              </w:rPr>
              <w:t>s que ha participado</w:t>
            </w:r>
            <w:r>
              <w:rPr>
                <w:rFonts w:ascii="Tahoma" w:hAnsi="Tahoma" w:cs="Tahoma"/>
                <w:sz w:val="18"/>
                <w:szCs w:val="18"/>
              </w:rPr>
              <w:t>,</w:t>
            </w:r>
            <w:r w:rsidR="00F72B3C">
              <w:rPr>
                <w:rFonts w:ascii="Tahoma" w:hAnsi="Tahoma" w:cs="Tahoma"/>
                <w:sz w:val="18"/>
                <w:szCs w:val="18"/>
              </w:rPr>
              <w:t xml:space="preserve"> no ha recibido mayor aporte</w:t>
            </w:r>
            <w:r>
              <w:rPr>
                <w:rFonts w:ascii="Tahoma" w:hAnsi="Tahoma" w:cs="Tahoma"/>
                <w:sz w:val="18"/>
                <w:szCs w:val="18"/>
              </w:rPr>
              <w:t xml:space="preserve"> académico</w:t>
            </w:r>
            <w:r w:rsidR="00F72B3C">
              <w:rPr>
                <w:rFonts w:ascii="Tahoma" w:hAnsi="Tahoma" w:cs="Tahoma"/>
                <w:sz w:val="18"/>
                <w:szCs w:val="18"/>
              </w:rPr>
              <w:t>, ni en la comprensión del modelo pedagógico ni como aporte de elementos didácticos.</w:t>
            </w:r>
          </w:p>
          <w:p w14:paraId="5BB5EBF7" w14:textId="77777777" w:rsidR="00F72B3C" w:rsidRDefault="00F72B3C"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Solicita una aclaración acerca del concepto de tutor, por cuanto legalmente no se acuña esa denominación para los docentes pero sí se tiene como una función de estos.</w:t>
            </w:r>
          </w:p>
          <w:p w14:paraId="6D2A37EC" w14:textId="77777777" w:rsidR="00F72B3C" w:rsidRDefault="00F72B3C"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Frente a la aplicación de criterios para la selección, vinculación y permanencia del cuerpo académico de la UNAD, presenta su preocupación para la selección y vinculación de docentes nuevos. En consecuencia, propone que se puedan seleccionar y vincular docentes nuevos para ser capacitados durante el transcurso de sus labores. En c</w:t>
            </w:r>
            <w:r w:rsidR="00734800">
              <w:rPr>
                <w:rFonts w:ascii="Tahoma" w:hAnsi="Tahoma" w:cs="Tahoma"/>
                <w:sz w:val="18"/>
                <w:szCs w:val="18"/>
              </w:rPr>
              <w:t>aso de dejar el criterio así, s</w:t>
            </w:r>
            <w:r>
              <w:rPr>
                <w:rFonts w:ascii="Tahoma" w:hAnsi="Tahoma" w:cs="Tahoma"/>
                <w:sz w:val="18"/>
                <w:szCs w:val="18"/>
              </w:rPr>
              <w:t>e pueden perder docentes valiosos para la universidad.</w:t>
            </w:r>
          </w:p>
          <w:p w14:paraId="07B046BC" w14:textId="77777777" w:rsidR="0088426C" w:rsidRDefault="00FD6985"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 xml:space="preserve">De otra parte, comparte la necesidad de cualificación y de cumplimiento de las normas, </w:t>
            </w:r>
          </w:p>
          <w:p w14:paraId="1096404A" w14:textId="77777777" w:rsidR="00FD6985" w:rsidRDefault="0088426C"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 xml:space="preserve">Señala que </w:t>
            </w:r>
            <w:r w:rsidR="00FD6985">
              <w:rPr>
                <w:rFonts w:ascii="Tahoma" w:hAnsi="Tahoma" w:cs="Tahoma"/>
                <w:sz w:val="18"/>
                <w:szCs w:val="18"/>
              </w:rPr>
              <w:t xml:space="preserve">existe un </w:t>
            </w:r>
            <w:r w:rsidR="00734800">
              <w:rPr>
                <w:rFonts w:ascii="Tahoma" w:hAnsi="Tahoma" w:cs="Tahoma"/>
                <w:sz w:val="18"/>
                <w:szCs w:val="18"/>
              </w:rPr>
              <w:t>número</w:t>
            </w:r>
            <w:r w:rsidR="00FD6985">
              <w:rPr>
                <w:rFonts w:ascii="Tahoma" w:hAnsi="Tahoma" w:cs="Tahoma"/>
                <w:sz w:val="18"/>
                <w:szCs w:val="18"/>
              </w:rPr>
              <w:t xml:space="preserve"> importante de docentes sin certificación, por lo que es la administración llamada a dar solución a ese problema. En consecuencia, si ya existe la norma, se deben afinar los mecanismos para su cumplimiento.</w:t>
            </w:r>
          </w:p>
          <w:p w14:paraId="6F2D0DE1" w14:textId="77777777" w:rsidR="00FD6985" w:rsidRDefault="00FD6985"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Pregunta el por qué no se le dio cumplimiento al requisito a lo largo de los años.</w:t>
            </w:r>
          </w:p>
          <w:p w14:paraId="2E7A5704" w14:textId="77777777" w:rsidR="00FD6985" w:rsidRDefault="00FD6985" w:rsidP="0057522A">
            <w:pPr>
              <w:pStyle w:val="Prrafodelista"/>
              <w:numPr>
                <w:ilvl w:val="0"/>
                <w:numId w:val="23"/>
              </w:numPr>
              <w:suppressAutoHyphens/>
              <w:jc w:val="both"/>
              <w:rPr>
                <w:rFonts w:ascii="Tahoma" w:hAnsi="Tahoma" w:cs="Tahoma"/>
                <w:sz w:val="18"/>
                <w:szCs w:val="18"/>
              </w:rPr>
            </w:pPr>
            <w:r>
              <w:rPr>
                <w:rFonts w:ascii="Tahoma" w:hAnsi="Tahoma" w:cs="Tahoma"/>
                <w:sz w:val="18"/>
                <w:szCs w:val="18"/>
              </w:rPr>
              <w:t>Por último, pone de presente que no está de acuerdo con el proceso actual ni con los horarios en los cuales los docentes deben cumplir con los requisitos para optar a la certificación.</w:t>
            </w:r>
          </w:p>
          <w:p w14:paraId="26690C0C" w14:textId="77777777" w:rsidR="00FD6985" w:rsidRDefault="00FD6985" w:rsidP="00FD6985">
            <w:pPr>
              <w:suppressAutoHyphens/>
              <w:jc w:val="both"/>
              <w:rPr>
                <w:rFonts w:ascii="Tahoma" w:hAnsi="Tahoma" w:cs="Tahoma"/>
                <w:sz w:val="18"/>
                <w:szCs w:val="18"/>
              </w:rPr>
            </w:pPr>
          </w:p>
          <w:p w14:paraId="26FFE8CD" w14:textId="77777777" w:rsidR="00FD6985" w:rsidRDefault="00FD6985" w:rsidP="00FD6985">
            <w:pPr>
              <w:suppressAutoHyphens/>
              <w:jc w:val="both"/>
              <w:rPr>
                <w:rFonts w:ascii="Tahoma" w:hAnsi="Tahoma" w:cs="Tahoma"/>
                <w:sz w:val="18"/>
                <w:szCs w:val="18"/>
              </w:rPr>
            </w:pPr>
            <w:r>
              <w:rPr>
                <w:rFonts w:ascii="Tahoma" w:hAnsi="Tahoma" w:cs="Tahoma"/>
                <w:sz w:val="18"/>
                <w:szCs w:val="18"/>
              </w:rPr>
              <w:t>Se le concede la palabra al Repres</w:t>
            </w:r>
            <w:r w:rsidR="001E5389">
              <w:rPr>
                <w:rFonts w:ascii="Tahoma" w:hAnsi="Tahoma" w:cs="Tahoma"/>
                <w:sz w:val="18"/>
                <w:szCs w:val="18"/>
              </w:rPr>
              <w:t>entante de los Ex rectores, qui</w:t>
            </w:r>
            <w:r>
              <w:rPr>
                <w:rFonts w:ascii="Tahoma" w:hAnsi="Tahoma" w:cs="Tahoma"/>
                <w:sz w:val="18"/>
                <w:szCs w:val="18"/>
              </w:rPr>
              <w:t>e</w:t>
            </w:r>
            <w:r w:rsidR="001E5389">
              <w:rPr>
                <w:rFonts w:ascii="Tahoma" w:hAnsi="Tahoma" w:cs="Tahoma"/>
                <w:sz w:val="18"/>
                <w:szCs w:val="18"/>
              </w:rPr>
              <w:t>n</w:t>
            </w:r>
            <w:r>
              <w:rPr>
                <w:rFonts w:ascii="Tahoma" w:hAnsi="Tahoma" w:cs="Tahoma"/>
                <w:sz w:val="18"/>
                <w:szCs w:val="18"/>
              </w:rPr>
              <w:t xml:space="preserve"> indica que el señor Rector aclaró muchos temas, sin embargo presenta los siguientes comentarios:</w:t>
            </w:r>
          </w:p>
          <w:p w14:paraId="4292BC0A" w14:textId="77777777" w:rsidR="00FD6985" w:rsidRDefault="00FD6985" w:rsidP="00FD6985">
            <w:pPr>
              <w:suppressAutoHyphens/>
              <w:jc w:val="both"/>
              <w:rPr>
                <w:rFonts w:ascii="Tahoma" w:hAnsi="Tahoma" w:cs="Tahoma"/>
                <w:sz w:val="18"/>
                <w:szCs w:val="18"/>
              </w:rPr>
            </w:pPr>
          </w:p>
          <w:p w14:paraId="1244B4FC" w14:textId="77777777" w:rsidR="00FD6985" w:rsidRDefault="00FD6985" w:rsidP="0057522A">
            <w:pPr>
              <w:pStyle w:val="Prrafodelista"/>
              <w:numPr>
                <w:ilvl w:val="0"/>
                <w:numId w:val="24"/>
              </w:numPr>
              <w:suppressAutoHyphens/>
              <w:jc w:val="both"/>
              <w:rPr>
                <w:rFonts w:ascii="Tahoma" w:hAnsi="Tahoma" w:cs="Tahoma"/>
                <w:sz w:val="18"/>
                <w:szCs w:val="18"/>
              </w:rPr>
            </w:pPr>
            <w:r>
              <w:rPr>
                <w:rFonts w:ascii="Tahoma" w:hAnsi="Tahoma" w:cs="Tahoma"/>
                <w:sz w:val="18"/>
                <w:szCs w:val="18"/>
              </w:rPr>
              <w:t xml:space="preserve">La denominación de tutor desapareció de la normatividad colombiana, pero no </w:t>
            </w:r>
            <w:r w:rsidR="002842AB">
              <w:rPr>
                <w:rFonts w:ascii="Tahoma" w:hAnsi="Tahoma" w:cs="Tahoma"/>
                <w:sz w:val="18"/>
                <w:szCs w:val="18"/>
              </w:rPr>
              <w:t>ocurrió</w:t>
            </w:r>
            <w:r>
              <w:rPr>
                <w:rFonts w:ascii="Tahoma" w:hAnsi="Tahoma" w:cs="Tahoma"/>
                <w:sz w:val="18"/>
                <w:szCs w:val="18"/>
              </w:rPr>
              <w:t xml:space="preserve"> lo mis</w:t>
            </w:r>
            <w:r w:rsidR="001E5389">
              <w:rPr>
                <w:rFonts w:ascii="Tahoma" w:hAnsi="Tahoma" w:cs="Tahoma"/>
                <w:sz w:val="18"/>
                <w:szCs w:val="18"/>
              </w:rPr>
              <w:t>mo con la función de tutoría, la</w:t>
            </w:r>
            <w:r>
              <w:rPr>
                <w:rFonts w:ascii="Tahoma" w:hAnsi="Tahoma" w:cs="Tahoma"/>
                <w:sz w:val="18"/>
                <w:szCs w:val="18"/>
              </w:rPr>
              <w:t xml:space="preserve"> cual</w:t>
            </w:r>
            <w:r w:rsidR="001E5389">
              <w:rPr>
                <w:rFonts w:ascii="Tahoma" w:hAnsi="Tahoma" w:cs="Tahoma"/>
                <w:sz w:val="18"/>
                <w:szCs w:val="18"/>
              </w:rPr>
              <w:t xml:space="preserve"> se encuentra consagrada</w:t>
            </w:r>
            <w:r w:rsidR="00734800">
              <w:rPr>
                <w:rFonts w:ascii="Tahoma" w:hAnsi="Tahoma" w:cs="Tahoma"/>
                <w:sz w:val="18"/>
                <w:szCs w:val="18"/>
              </w:rPr>
              <w:t xml:space="preserve"> en la L</w:t>
            </w:r>
            <w:r>
              <w:rPr>
                <w:rFonts w:ascii="Tahoma" w:hAnsi="Tahoma" w:cs="Tahoma"/>
                <w:sz w:val="18"/>
                <w:szCs w:val="18"/>
              </w:rPr>
              <w:t>ey 30 de 1992.</w:t>
            </w:r>
          </w:p>
          <w:p w14:paraId="70DFE9DB" w14:textId="77777777" w:rsidR="00FD6985" w:rsidRDefault="00FD6985" w:rsidP="0057522A">
            <w:pPr>
              <w:pStyle w:val="Prrafodelista"/>
              <w:numPr>
                <w:ilvl w:val="0"/>
                <w:numId w:val="24"/>
              </w:numPr>
              <w:suppressAutoHyphens/>
              <w:jc w:val="both"/>
              <w:rPr>
                <w:rFonts w:ascii="Tahoma" w:hAnsi="Tahoma" w:cs="Tahoma"/>
                <w:sz w:val="18"/>
                <w:szCs w:val="18"/>
              </w:rPr>
            </w:pPr>
            <w:r>
              <w:rPr>
                <w:rFonts w:ascii="Tahoma" w:hAnsi="Tahoma" w:cs="Tahoma"/>
                <w:sz w:val="18"/>
                <w:szCs w:val="18"/>
              </w:rPr>
              <w:t>I</w:t>
            </w:r>
            <w:r w:rsidR="001E5389">
              <w:rPr>
                <w:rFonts w:ascii="Tahoma" w:hAnsi="Tahoma" w:cs="Tahoma"/>
                <w:sz w:val="18"/>
                <w:szCs w:val="18"/>
              </w:rPr>
              <w:t>nsiste en la necesidad de ajustar</w:t>
            </w:r>
            <w:r>
              <w:rPr>
                <w:rFonts w:ascii="Tahoma" w:hAnsi="Tahoma" w:cs="Tahoma"/>
                <w:sz w:val="18"/>
                <w:szCs w:val="18"/>
              </w:rPr>
              <w:t xml:space="preserve"> el </w:t>
            </w:r>
            <w:r w:rsidR="001E5389">
              <w:rPr>
                <w:rFonts w:ascii="Tahoma" w:hAnsi="Tahoma" w:cs="Tahoma"/>
                <w:sz w:val="18"/>
                <w:szCs w:val="18"/>
              </w:rPr>
              <w:t>E</w:t>
            </w:r>
            <w:r>
              <w:rPr>
                <w:rFonts w:ascii="Tahoma" w:hAnsi="Tahoma" w:cs="Tahoma"/>
                <w:sz w:val="18"/>
                <w:szCs w:val="18"/>
              </w:rPr>
              <w:t xml:space="preserve">statuto </w:t>
            </w:r>
            <w:r w:rsidR="001E5389">
              <w:rPr>
                <w:rFonts w:ascii="Tahoma" w:hAnsi="Tahoma" w:cs="Tahoma"/>
                <w:sz w:val="18"/>
                <w:szCs w:val="18"/>
              </w:rPr>
              <w:t>D</w:t>
            </w:r>
            <w:r>
              <w:rPr>
                <w:rFonts w:ascii="Tahoma" w:hAnsi="Tahoma" w:cs="Tahoma"/>
                <w:sz w:val="18"/>
                <w:szCs w:val="18"/>
              </w:rPr>
              <w:t xml:space="preserve">ocente, a </w:t>
            </w:r>
            <w:r w:rsidR="002842AB">
              <w:rPr>
                <w:rFonts w:ascii="Tahoma" w:hAnsi="Tahoma" w:cs="Tahoma"/>
                <w:sz w:val="18"/>
                <w:szCs w:val="18"/>
              </w:rPr>
              <w:t>fin</w:t>
            </w:r>
            <w:r>
              <w:rPr>
                <w:rFonts w:ascii="Tahoma" w:hAnsi="Tahoma" w:cs="Tahoma"/>
                <w:sz w:val="18"/>
                <w:szCs w:val="18"/>
              </w:rPr>
              <w:t xml:space="preserve"> de hacerlo coherente con éste proyecto de acuerdo que se pretende aprobar</w:t>
            </w:r>
            <w:r w:rsidR="00F07592">
              <w:rPr>
                <w:rFonts w:ascii="Tahoma" w:hAnsi="Tahoma" w:cs="Tahoma"/>
                <w:sz w:val="18"/>
                <w:szCs w:val="18"/>
              </w:rPr>
              <w:t>, para su aplicación a los docentes de carrera ya vinculados</w:t>
            </w:r>
            <w:r>
              <w:rPr>
                <w:rFonts w:ascii="Tahoma" w:hAnsi="Tahoma" w:cs="Tahoma"/>
                <w:sz w:val="18"/>
                <w:szCs w:val="18"/>
              </w:rPr>
              <w:t>.</w:t>
            </w:r>
          </w:p>
          <w:p w14:paraId="591B6D3E" w14:textId="77777777" w:rsidR="00FD6985" w:rsidRDefault="00FD6985" w:rsidP="00FD6985">
            <w:pPr>
              <w:suppressAutoHyphens/>
              <w:jc w:val="both"/>
              <w:rPr>
                <w:rFonts w:ascii="Tahoma" w:hAnsi="Tahoma" w:cs="Tahoma"/>
                <w:sz w:val="18"/>
                <w:szCs w:val="18"/>
              </w:rPr>
            </w:pPr>
          </w:p>
          <w:p w14:paraId="0C3AD8F1" w14:textId="77777777" w:rsidR="00FD6985" w:rsidRDefault="00FD6985" w:rsidP="00FD6985">
            <w:pPr>
              <w:suppressAutoHyphens/>
              <w:jc w:val="both"/>
              <w:rPr>
                <w:rFonts w:ascii="Tahoma" w:hAnsi="Tahoma" w:cs="Tahoma"/>
                <w:sz w:val="18"/>
                <w:szCs w:val="18"/>
              </w:rPr>
            </w:pPr>
            <w:r>
              <w:rPr>
                <w:rFonts w:ascii="Tahoma" w:hAnsi="Tahoma" w:cs="Tahoma"/>
                <w:sz w:val="18"/>
                <w:szCs w:val="18"/>
              </w:rPr>
              <w:t>El Delegado del Ministerio de Educación aclara que la propuesta ya existe y que lo que se está haciendo es ajustar textos para aplicación de normas. Hace un llamado al Consejo Superior para mantener actualizada la normatividad de la universidad.</w:t>
            </w:r>
          </w:p>
          <w:p w14:paraId="48A13ADD" w14:textId="77777777" w:rsidR="00FD6985" w:rsidRDefault="00FD6985" w:rsidP="00FD6985">
            <w:pPr>
              <w:suppressAutoHyphens/>
              <w:jc w:val="both"/>
              <w:rPr>
                <w:rFonts w:ascii="Tahoma" w:hAnsi="Tahoma" w:cs="Tahoma"/>
                <w:sz w:val="18"/>
                <w:szCs w:val="18"/>
              </w:rPr>
            </w:pPr>
          </w:p>
          <w:p w14:paraId="6C5C1BA8" w14:textId="77777777" w:rsidR="00027238" w:rsidRDefault="00FD6985" w:rsidP="00FD6985">
            <w:pPr>
              <w:suppressAutoHyphens/>
              <w:jc w:val="both"/>
              <w:rPr>
                <w:rFonts w:ascii="Tahoma" w:hAnsi="Tahoma" w:cs="Tahoma"/>
                <w:sz w:val="18"/>
                <w:szCs w:val="18"/>
              </w:rPr>
            </w:pPr>
            <w:r>
              <w:rPr>
                <w:rFonts w:ascii="Tahoma" w:hAnsi="Tahoma" w:cs="Tahoma"/>
                <w:sz w:val="18"/>
                <w:szCs w:val="18"/>
              </w:rPr>
              <w:t>Se le concede la palabra al Secretario General, quien da respuesta al primer interrogante presentado por el Delegado Permanente del Representante de la Federaci</w:t>
            </w:r>
            <w:r w:rsidR="000C6AAC">
              <w:rPr>
                <w:rFonts w:ascii="Tahoma" w:hAnsi="Tahoma" w:cs="Tahoma"/>
                <w:sz w:val="18"/>
                <w:szCs w:val="18"/>
              </w:rPr>
              <w:t xml:space="preserve">ón Nacional de Departamentos, aclarando que </w:t>
            </w:r>
            <w:r w:rsidR="00F07592">
              <w:rPr>
                <w:rFonts w:ascii="Tahoma" w:hAnsi="Tahoma" w:cs="Tahoma"/>
                <w:sz w:val="18"/>
                <w:szCs w:val="18"/>
              </w:rPr>
              <w:t xml:space="preserve">el </w:t>
            </w:r>
            <w:r w:rsidR="00027238">
              <w:rPr>
                <w:rFonts w:ascii="Tahoma" w:hAnsi="Tahoma" w:cs="Tahoma"/>
                <w:sz w:val="18"/>
                <w:szCs w:val="18"/>
              </w:rPr>
              <w:t xml:space="preserve">Estatuto General reformuló el concepto de cuerpo académico de la Universidad, el cual está integrado por docentes de carrera, ocasionales y de hora catedra. </w:t>
            </w:r>
          </w:p>
          <w:p w14:paraId="249DE109" w14:textId="77777777" w:rsidR="00027238" w:rsidRDefault="00027238" w:rsidP="00FD6985">
            <w:pPr>
              <w:suppressAutoHyphens/>
              <w:jc w:val="both"/>
              <w:rPr>
                <w:rFonts w:ascii="Tahoma" w:hAnsi="Tahoma" w:cs="Tahoma"/>
                <w:sz w:val="18"/>
                <w:szCs w:val="18"/>
              </w:rPr>
            </w:pPr>
          </w:p>
          <w:p w14:paraId="57CEEA6A" w14:textId="77777777" w:rsidR="000C6AAC" w:rsidRDefault="000C6AAC" w:rsidP="00FD6985">
            <w:pPr>
              <w:suppressAutoHyphens/>
              <w:jc w:val="both"/>
              <w:rPr>
                <w:rFonts w:ascii="Tahoma" w:hAnsi="Tahoma" w:cs="Tahoma"/>
                <w:sz w:val="18"/>
                <w:szCs w:val="18"/>
              </w:rPr>
            </w:pPr>
            <w:r>
              <w:rPr>
                <w:rFonts w:ascii="Tahoma" w:hAnsi="Tahoma" w:cs="Tahoma"/>
                <w:sz w:val="18"/>
                <w:szCs w:val="18"/>
              </w:rPr>
              <w:t>Retoma la palabra el Delegado del Ministerio de Educación, quien pone en consideración delos honorables consejeros las siguientes propuestas.</w:t>
            </w:r>
          </w:p>
          <w:p w14:paraId="3803BDAC" w14:textId="77777777" w:rsidR="00D074AF" w:rsidRDefault="00D074AF" w:rsidP="00FD6985">
            <w:pPr>
              <w:suppressAutoHyphens/>
              <w:jc w:val="both"/>
              <w:rPr>
                <w:rFonts w:ascii="Tahoma" w:hAnsi="Tahoma" w:cs="Tahoma"/>
                <w:sz w:val="18"/>
                <w:szCs w:val="18"/>
              </w:rPr>
            </w:pPr>
          </w:p>
          <w:p w14:paraId="02904F2C" w14:textId="77777777" w:rsidR="000C6AAC" w:rsidRDefault="000C6AAC" w:rsidP="0057522A">
            <w:pPr>
              <w:pStyle w:val="Prrafodelista"/>
              <w:numPr>
                <w:ilvl w:val="0"/>
                <w:numId w:val="25"/>
              </w:numPr>
              <w:suppressAutoHyphens/>
              <w:jc w:val="both"/>
              <w:rPr>
                <w:rFonts w:ascii="Tahoma" w:hAnsi="Tahoma" w:cs="Tahoma"/>
                <w:sz w:val="18"/>
                <w:szCs w:val="18"/>
              </w:rPr>
            </w:pPr>
            <w:r>
              <w:rPr>
                <w:rFonts w:ascii="Tahoma" w:hAnsi="Tahoma" w:cs="Tahoma"/>
                <w:sz w:val="18"/>
                <w:szCs w:val="18"/>
              </w:rPr>
              <w:t>Aprobación del proyecto de acuerdo es ésta sesión con el compromiso por parte de la Secretaria General de hacer los ajustes de forma solicitados.</w:t>
            </w:r>
          </w:p>
          <w:p w14:paraId="7539FCBC" w14:textId="77777777" w:rsidR="000C6AAC" w:rsidRDefault="000C6AAC" w:rsidP="0057522A">
            <w:pPr>
              <w:pStyle w:val="Prrafodelista"/>
              <w:numPr>
                <w:ilvl w:val="0"/>
                <w:numId w:val="25"/>
              </w:numPr>
              <w:suppressAutoHyphens/>
              <w:jc w:val="both"/>
              <w:rPr>
                <w:rFonts w:ascii="Tahoma" w:hAnsi="Tahoma" w:cs="Tahoma"/>
                <w:sz w:val="18"/>
                <w:szCs w:val="18"/>
              </w:rPr>
            </w:pPr>
            <w:r>
              <w:rPr>
                <w:rFonts w:ascii="Tahoma" w:hAnsi="Tahoma" w:cs="Tahoma"/>
                <w:sz w:val="18"/>
                <w:szCs w:val="18"/>
              </w:rPr>
              <w:t>Hacer los ajustes al documento y hacer votación en una sesión virtual.</w:t>
            </w:r>
          </w:p>
          <w:p w14:paraId="4CA1A984" w14:textId="77777777" w:rsidR="000C6AAC" w:rsidRDefault="000C6AAC" w:rsidP="000C6AAC">
            <w:pPr>
              <w:suppressAutoHyphens/>
              <w:jc w:val="both"/>
              <w:rPr>
                <w:rFonts w:ascii="Tahoma" w:hAnsi="Tahoma" w:cs="Tahoma"/>
                <w:sz w:val="18"/>
                <w:szCs w:val="18"/>
              </w:rPr>
            </w:pPr>
          </w:p>
          <w:p w14:paraId="70F1090A" w14:textId="77777777" w:rsidR="000C6AAC" w:rsidRDefault="000C6AAC" w:rsidP="000C6AAC">
            <w:pPr>
              <w:suppressAutoHyphens/>
              <w:jc w:val="both"/>
              <w:rPr>
                <w:rFonts w:ascii="Tahoma" w:hAnsi="Tahoma" w:cs="Tahoma"/>
                <w:sz w:val="18"/>
                <w:szCs w:val="18"/>
              </w:rPr>
            </w:pPr>
            <w:r>
              <w:rPr>
                <w:rFonts w:ascii="Tahoma" w:hAnsi="Tahoma" w:cs="Tahoma"/>
                <w:sz w:val="18"/>
                <w:szCs w:val="18"/>
              </w:rPr>
              <w:t>El Secretario General indica que solo son ajustes de forma, por lo que se podría proceder a la aprobación del documento.</w:t>
            </w:r>
          </w:p>
          <w:p w14:paraId="69F4A789" w14:textId="77777777" w:rsidR="000C6AAC" w:rsidRDefault="000C6AAC" w:rsidP="000C6AAC">
            <w:pPr>
              <w:suppressAutoHyphens/>
              <w:jc w:val="both"/>
              <w:rPr>
                <w:rFonts w:ascii="Tahoma" w:hAnsi="Tahoma" w:cs="Tahoma"/>
                <w:sz w:val="18"/>
                <w:szCs w:val="18"/>
              </w:rPr>
            </w:pPr>
          </w:p>
          <w:p w14:paraId="69CC29FA" w14:textId="77777777" w:rsidR="000C6AAC" w:rsidRDefault="000C6AAC" w:rsidP="000C6AAC">
            <w:pPr>
              <w:suppressAutoHyphens/>
              <w:jc w:val="both"/>
              <w:rPr>
                <w:rFonts w:ascii="Tahoma" w:hAnsi="Tahoma" w:cs="Tahoma"/>
                <w:sz w:val="18"/>
                <w:szCs w:val="18"/>
              </w:rPr>
            </w:pPr>
            <w:r>
              <w:rPr>
                <w:rFonts w:ascii="Tahoma" w:hAnsi="Tahoma" w:cs="Tahoma"/>
                <w:sz w:val="18"/>
                <w:szCs w:val="18"/>
              </w:rPr>
              <w:lastRenderedPageBreak/>
              <w:t>Se pone a consideración de los Honorables Consejeros el Proyecto de Acuerdo por medio de cual se modifica el Acuerdo 015 de 2006.</w:t>
            </w:r>
          </w:p>
          <w:p w14:paraId="58735BA6" w14:textId="77777777" w:rsidR="000C6AAC" w:rsidRDefault="000C6AAC" w:rsidP="000C6AAC">
            <w:pPr>
              <w:suppressAutoHyphens/>
              <w:jc w:val="both"/>
              <w:rPr>
                <w:rFonts w:ascii="Tahoma" w:hAnsi="Tahoma" w:cs="Tahoma"/>
                <w:sz w:val="18"/>
                <w:szCs w:val="18"/>
              </w:rPr>
            </w:pPr>
          </w:p>
          <w:p w14:paraId="5C8FC47F" w14:textId="77777777" w:rsidR="000C6AAC" w:rsidRDefault="000C6AAC" w:rsidP="000C6AAC">
            <w:pPr>
              <w:suppressAutoHyphens/>
              <w:jc w:val="both"/>
              <w:rPr>
                <w:rFonts w:ascii="Tahoma" w:hAnsi="Tahoma" w:cs="Tahoma"/>
                <w:sz w:val="18"/>
                <w:szCs w:val="18"/>
              </w:rPr>
            </w:pPr>
            <w:r>
              <w:rPr>
                <w:rFonts w:ascii="Tahoma" w:hAnsi="Tahoma" w:cs="Tahoma"/>
                <w:sz w:val="18"/>
                <w:szCs w:val="18"/>
              </w:rPr>
              <w:t>La Representante de los Docentes presenta su voto negativo a la propuesta.</w:t>
            </w:r>
          </w:p>
          <w:p w14:paraId="12722A22" w14:textId="77777777" w:rsidR="000C6AAC" w:rsidRDefault="000C6AAC" w:rsidP="000C6AAC">
            <w:pPr>
              <w:suppressAutoHyphens/>
              <w:jc w:val="both"/>
              <w:rPr>
                <w:rFonts w:ascii="Tahoma" w:hAnsi="Tahoma" w:cs="Tahoma"/>
                <w:sz w:val="18"/>
                <w:szCs w:val="18"/>
              </w:rPr>
            </w:pPr>
          </w:p>
          <w:p w14:paraId="40C726B4" w14:textId="77777777" w:rsidR="000C6AAC" w:rsidRDefault="000C6AAC" w:rsidP="000C6AAC">
            <w:pPr>
              <w:suppressAutoHyphens/>
              <w:jc w:val="both"/>
              <w:rPr>
                <w:rFonts w:ascii="Tahoma" w:hAnsi="Tahoma" w:cs="Tahoma"/>
                <w:sz w:val="18"/>
                <w:szCs w:val="18"/>
              </w:rPr>
            </w:pPr>
            <w:r>
              <w:rPr>
                <w:rFonts w:ascii="Tahoma" w:hAnsi="Tahoma" w:cs="Tahoma"/>
                <w:sz w:val="18"/>
                <w:szCs w:val="18"/>
              </w:rPr>
              <w:t>Los demás Consejeros aprueban el proyecto de acuerdo.</w:t>
            </w:r>
          </w:p>
          <w:p w14:paraId="3324A4C1" w14:textId="77777777" w:rsidR="000C6AAC" w:rsidRDefault="000C6AAC" w:rsidP="000C6AAC">
            <w:pPr>
              <w:suppressAutoHyphens/>
              <w:jc w:val="both"/>
              <w:rPr>
                <w:rFonts w:ascii="Tahoma" w:hAnsi="Tahoma" w:cs="Tahoma"/>
                <w:sz w:val="18"/>
                <w:szCs w:val="18"/>
              </w:rPr>
            </w:pPr>
          </w:p>
          <w:p w14:paraId="1FD14008" w14:textId="77777777" w:rsidR="00806E0B" w:rsidRDefault="000C6AAC" w:rsidP="00AD75F5">
            <w:pPr>
              <w:suppressAutoHyphens/>
              <w:jc w:val="both"/>
              <w:rPr>
                <w:rFonts w:ascii="Tahoma" w:hAnsi="Tahoma" w:cs="Tahoma"/>
                <w:sz w:val="18"/>
                <w:szCs w:val="18"/>
              </w:rPr>
            </w:pPr>
            <w:r>
              <w:rPr>
                <w:rFonts w:ascii="Tahoma" w:hAnsi="Tahoma" w:cs="Tahoma"/>
                <w:sz w:val="18"/>
                <w:szCs w:val="18"/>
              </w:rPr>
              <w:t>Hecha la votación, se tiene un total de 8 votos a favor y uno en contra. Se aprueba el proyecto de acuerdo.</w:t>
            </w:r>
            <w:r w:rsidRPr="000C6AAC">
              <w:rPr>
                <w:rFonts w:ascii="Tahoma" w:hAnsi="Tahoma" w:cs="Tahoma"/>
                <w:sz w:val="18"/>
                <w:szCs w:val="18"/>
              </w:rPr>
              <w:t xml:space="preserve"> </w:t>
            </w:r>
          </w:p>
          <w:p w14:paraId="3992240F" w14:textId="77777777" w:rsidR="000C6AAC" w:rsidRDefault="000C6AAC" w:rsidP="00AD75F5">
            <w:pPr>
              <w:suppressAutoHyphens/>
              <w:jc w:val="both"/>
              <w:rPr>
                <w:rFonts w:ascii="Tahoma" w:hAnsi="Tahoma" w:cs="Tahoma"/>
                <w:sz w:val="18"/>
                <w:szCs w:val="18"/>
              </w:rPr>
            </w:pPr>
          </w:p>
          <w:p w14:paraId="367E3349" w14:textId="77777777" w:rsidR="00AD75F5" w:rsidRPr="00AD75F5" w:rsidRDefault="003C4254" w:rsidP="00F45D37">
            <w:pPr>
              <w:suppressAutoHyphens/>
              <w:jc w:val="both"/>
              <w:rPr>
                <w:rFonts w:ascii="Segoe Print" w:eastAsiaTheme="minorHAnsi" w:hAnsi="Segoe Print" w:cs="Segoe Print"/>
                <w:sz w:val="22"/>
                <w:szCs w:val="22"/>
                <w:lang w:eastAsia="en-US"/>
              </w:rPr>
            </w:pPr>
            <w:r>
              <w:rPr>
                <w:rFonts w:ascii="Tahoma" w:hAnsi="Tahoma" w:cs="Tahoma"/>
                <w:sz w:val="18"/>
                <w:szCs w:val="18"/>
              </w:rPr>
              <w:t>S</w:t>
            </w:r>
            <w:r w:rsidR="00F45D37">
              <w:rPr>
                <w:rFonts w:ascii="Tahoma" w:hAnsi="Tahoma" w:cs="Tahoma"/>
                <w:sz w:val="18"/>
                <w:szCs w:val="18"/>
              </w:rPr>
              <w:t xml:space="preserve">e termina la sesión siendo las </w:t>
            </w:r>
            <w:r w:rsidR="0008722B">
              <w:rPr>
                <w:rFonts w:ascii="Tahoma" w:hAnsi="Tahoma" w:cs="Tahoma"/>
                <w:sz w:val="18"/>
                <w:szCs w:val="18"/>
              </w:rPr>
              <w:t>12:21 p</w:t>
            </w:r>
            <w:r w:rsidR="00863D8D">
              <w:rPr>
                <w:rFonts w:ascii="Tahoma" w:hAnsi="Tahoma" w:cs="Tahoma"/>
                <w:sz w:val="18"/>
                <w:szCs w:val="18"/>
              </w:rPr>
              <w:t>.m.</w:t>
            </w:r>
          </w:p>
        </w:tc>
        <w:tc>
          <w:tcPr>
            <w:tcW w:w="557" w:type="pct"/>
            <w:gridSpan w:val="3"/>
            <w:tcBorders>
              <w:top w:val="single" w:sz="8" w:space="0" w:color="auto"/>
              <w:left w:val="single" w:sz="6" w:space="0" w:color="auto"/>
              <w:bottom w:val="single" w:sz="8" w:space="0" w:color="auto"/>
              <w:right w:val="single" w:sz="6" w:space="0" w:color="auto"/>
            </w:tcBorders>
          </w:tcPr>
          <w:p w14:paraId="22823736" w14:textId="77777777" w:rsidR="006005A4" w:rsidRDefault="006005A4" w:rsidP="0067267D">
            <w:pPr>
              <w:suppressAutoHyphens/>
              <w:jc w:val="both"/>
              <w:rPr>
                <w:rFonts w:ascii="Tahoma" w:hAnsi="Tahoma" w:cs="Tahoma"/>
                <w:sz w:val="14"/>
                <w:szCs w:val="18"/>
              </w:rPr>
            </w:pPr>
          </w:p>
          <w:p w14:paraId="788CD53A" w14:textId="77777777" w:rsidR="006005A4" w:rsidRDefault="006005A4" w:rsidP="0067267D">
            <w:pPr>
              <w:suppressAutoHyphens/>
              <w:jc w:val="both"/>
              <w:rPr>
                <w:rFonts w:ascii="Tahoma" w:hAnsi="Tahoma" w:cs="Tahoma"/>
                <w:sz w:val="14"/>
                <w:szCs w:val="18"/>
              </w:rPr>
            </w:pPr>
          </w:p>
          <w:p w14:paraId="4DDCFE44" w14:textId="77777777" w:rsidR="006005A4" w:rsidRDefault="006005A4" w:rsidP="0067267D">
            <w:pPr>
              <w:suppressAutoHyphens/>
              <w:jc w:val="both"/>
              <w:rPr>
                <w:rFonts w:ascii="Tahoma" w:hAnsi="Tahoma" w:cs="Tahoma"/>
                <w:sz w:val="14"/>
                <w:szCs w:val="18"/>
              </w:rPr>
            </w:pPr>
          </w:p>
          <w:p w14:paraId="32135BA2" w14:textId="77777777" w:rsidR="006005A4" w:rsidRDefault="006005A4" w:rsidP="003104A0">
            <w:pPr>
              <w:pStyle w:val="BodyTextIndent21"/>
              <w:numPr>
                <w:ilvl w:val="0"/>
                <w:numId w:val="0"/>
              </w:numPr>
              <w:rPr>
                <w:rFonts w:ascii="Tahoma" w:hAnsi="Tahoma" w:cs="Tahoma"/>
                <w:sz w:val="18"/>
                <w:szCs w:val="18"/>
                <w:u w:val="single"/>
                <w:lang w:val="es-ES"/>
              </w:rPr>
            </w:pPr>
          </w:p>
          <w:p w14:paraId="2BAF2307" w14:textId="77777777" w:rsidR="00C24C87" w:rsidRDefault="00C24C87" w:rsidP="003104A0">
            <w:pPr>
              <w:pStyle w:val="BodyTextIndent21"/>
              <w:numPr>
                <w:ilvl w:val="0"/>
                <w:numId w:val="0"/>
              </w:numPr>
              <w:rPr>
                <w:rFonts w:ascii="Tahoma" w:hAnsi="Tahoma" w:cs="Tahoma"/>
                <w:sz w:val="18"/>
                <w:szCs w:val="18"/>
                <w:u w:val="single"/>
                <w:lang w:val="es-ES"/>
              </w:rPr>
            </w:pPr>
          </w:p>
          <w:p w14:paraId="78DFA0D3" w14:textId="77777777" w:rsidR="00C24C87" w:rsidRDefault="00C24C87" w:rsidP="003104A0">
            <w:pPr>
              <w:pStyle w:val="BodyTextIndent21"/>
              <w:numPr>
                <w:ilvl w:val="0"/>
                <w:numId w:val="0"/>
              </w:numPr>
              <w:rPr>
                <w:rFonts w:ascii="Tahoma" w:hAnsi="Tahoma" w:cs="Tahoma"/>
                <w:sz w:val="18"/>
                <w:szCs w:val="18"/>
                <w:u w:val="single"/>
                <w:lang w:val="es-ES"/>
              </w:rPr>
            </w:pPr>
          </w:p>
          <w:p w14:paraId="3629C453" w14:textId="77777777" w:rsidR="00C24C87" w:rsidRDefault="00C24C87" w:rsidP="003104A0">
            <w:pPr>
              <w:pStyle w:val="BodyTextIndent21"/>
              <w:numPr>
                <w:ilvl w:val="0"/>
                <w:numId w:val="0"/>
              </w:numPr>
              <w:rPr>
                <w:rFonts w:ascii="Tahoma" w:hAnsi="Tahoma" w:cs="Tahoma"/>
                <w:sz w:val="18"/>
                <w:szCs w:val="18"/>
                <w:u w:val="single"/>
                <w:lang w:val="es-ES"/>
              </w:rPr>
            </w:pPr>
          </w:p>
          <w:p w14:paraId="7B5D7FC9" w14:textId="77777777" w:rsidR="00C24C87" w:rsidRPr="00864F75" w:rsidRDefault="00C24C87" w:rsidP="003104A0">
            <w:pPr>
              <w:pStyle w:val="BodyTextIndent21"/>
              <w:numPr>
                <w:ilvl w:val="0"/>
                <w:numId w:val="0"/>
              </w:numPr>
              <w:rPr>
                <w:rFonts w:ascii="Tahoma" w:hAnsi="Tahoma" w:cs="Tahoma"/>
                <w:sz w:val="18"/>
                <w:szCs w:val="18"/>
                <w:u w:val="single"/>
                <w:lang w:val="es-ES"/>
              </w:rPr>
            </w:pPr>
          </w:p>
        </w:tc>
      </w:tr>
    </w:tbl>
    <w:p w14:paraId="055CECD5" w14:textId="77777777" w:rsidR="00F766E5" w:rsidRDefault="00F766E5" w:rsidP="0069376D">
      <w:pPr>
        <w:pStyle w:val="Ttulo1"/>
        <w:tabs>
          <w:tab w:val="left" w:pos="2295"/>
        </w:tabs>
        <w:ind w:left="0"/>
        <w:jc w:val="left"/>
        <w:rPr>
          <w:rFonts w:ascii="Tahoma" w:hAnsi="Tahoma" w:cs="Tahoma"/>
          <w:b w:val="0"/>
          <w:sz w:val="18"/>
          <w:szCs w:val="18"/>
        </w:rPr>
      </w:pPr>
    </w:p>
    <w:p w14:paraId="58F6662B" w14:textId="77777777" w:rsidR="00BE0443" w:rsidRPr="00BD37F7" w:rsidRDefault="00BE0443" w:rsidP="00BE0443">
      <w:pPr>
        <w:pStyle w:val="Ttulo1"/>
        <w:ind w:left="0"/>
        <w:jc w:val="left"/>
        <w:rPr>
          <w:rFonts w:ascii="Tahoma" w:hAnsi="Tahoma" w:cs="Tahoma"/>
          <w:b w:val="0"/>
          <w:sz w:val="18"/>
          <w:szCs w:val="18"/>
        </w:rPr>
      </w:pPr>
      <w:r w:rsidRPr="00864F75">
        <w:rPr>
          <w:rFonts w:ascii="Tahoma" w:hAnsi="Tahoma" w:cs="Tahoma"/>
          <w:b w:val="0"/>
          <w:sz w:val="18"/>
          <w:szCs w:val="18"/>
        </w:rPr>
        <w:t>Para cons</w:t>
      </w:r>
      <w:r w:rsidR="000C6AAC">
        <w:rPr>
          <w:rFonts w:ascii="Tahoma" w:hAnsi="Tahoma" w:cs="Tahoma"/>
          <w:b w:val="0"/>
          <w:sz w:val="18"/>
          <w:szCs w:val="18"/>
        </w:rPr>
        <w:t>tancia se firma en Cartagena de Indias D. T. y C.</w:t>
      </w:r>
      <w:r>
        <w:rPr>
          <w:rFonts w:ascii="Tahoma" w:hAnsi="Tahoma" w:cs="Tahoma"/>
          <w:b w:val="0"/>
          <w:sz w:val="18"/>
          <w:szCs w:val="18"/>
        </w:rPr>
        <w:t xml:space="preserve">, </w:t>
      </w:r>
      <w:r w:rsidR="000C6AAC">
        <w:rPr>
          <w:rFonts w:ascii="Tahoma" w:hAnsi="Tahoma" w:cs="Tahoma"/>
          <w:b w:val="0"/>
          <w:sz w:val="18"/>
          <w:szCs w:val="18"/>
        </w:rPr>
        <w:t xml:space="preserve">Bolívar, a los </w:t>
      </w:r>
      <w:r w:rsidR="0008722B">
        <w:rPr>
          <w:rFonts w:ascii="Tahoma" w:hAnsi="Tahoma" w:cs="Tahoma"/>
          <w:b w:val="0"/>
          <w:sz w:val="18"/>
          <w:szCs w:val="18"/>
        </w:rPr>
        <w:t>veintidós</w:t>
      </w:r>
      <w:r w:rsidR="000C6AAC">
        <w:rPr>
          <w:rFonts w:ascii="Tahoma" w:hAnsi="Tahoma" w:cs="Tahoma"/>
          <w:b w:val="0"/>
          <w:sz w:val="18"/>
          <w:szCs w:val="18"/>
        </w:rPr>
        <w:t xml:space="preserve"> (22</w:t>
      </w:r>
      <w:r>
        <w:rPr>
          <w:rFonts w:ascii="Tahoma" w:hAnsi="Tahoma" w:cs="Tahoma"/>
          <w:b w:val="0"/>
          <w:sz w:val="18"/>
          <w:szCs w:val="18"/>
        </w:rPr>
        <w:t>)</w:t>
      </w:r>
      <w:r w:rsidRPr="00864F75">
        <w:rPr>
          <w:rFonts w:ascii="Tahoma" w:hAnsi="Tahoma" w:cs="Tahoma"/>
          <w:b w:val="0"/>
          <w:sz w:val="18"/>
          <w:szCs w:val="18"/>
        </w:rPr>
        <w:t xml:space="preserve"> </w:t>
      </w:r>
      <w:r>
        <w:rPr>
          <w:rFonts w:ascii="Tahoma" w:hAnsi="Tahoma" w:cs="Tahoma"/>
          <w:b w:val="0"/>
          <w:sz w:val="18"/>
          <w:szCs w:val="18"/>
        </w:rPr>
        <w:t xml:space="preserve">días </w:t>
      </w:r>
      <w:r w:rsidRPr="00864F75">
        <w:rPr>
          <w:rFonts w:ascii="Tahoma" w:hAnsi="Tahoma" w:cs="Tahoma"/>
          <w:b w:val="0"/>
          <w:sz w:val="18"/>
          <w:szCs w:val="18"/>
        </w:rPr>
        <w:t xml:space="preserve">del mes de </w:t>
      </w:r>
      <w:r>
        <w:rPr>
          <w:rFonts w:ascii="Tahoma" w:hAnsi="Tahoma" w:cs="Tahoma"/>
          <w:b w:val="0"/>
          <w:sz w:val="18"/>
          <w:szCs w:val="18"/>
        </w:rPr>
        <w:t>noviembre de 2013.</w:t>
      </w:r>
    </w:p>
    <w:p w14:paraId="7FBA61B3" w14:textId="77777777" w:rsidR="00BE0443" w:rsidRDefault="00BE0443" w:rsidP="00BE0443">
      <w:pPr>
        <w:tabs>
          <w:tab w:val="left" w:pos="6840"/>
        </w:tabs>
        <w:jc w:val="center"/>
        <w:outlineLvl w:val="0"/>
        <w:rPr>
          <w:rFonts w:ascii="Tahoma" w:hAnsi="Tahoma" w:cs="Tahoma"/>
          <w:sz w:val="18"/>
          <w:szCs w:val="18"/>
        </w:rPr>
      </w:pPr>
    </w:p>
    <w:p w14:paraId="2C430751" w14:textId="77777777" w:rsidR="00BE0443" w:rsidRDefault="00BE0443" w:rsidP="00BE0443">
      <w:pPr>
        <w:tabs>
          <w:tab w:val="left" w:pos="6840"/>
        </w:tabs>
        <w:jc w:val="center"/>
        <w:outlineLvl w:val="0"/>
        <w:rPr>
          <w:rFonts w:ascii="Tahoma" w:hAnsi="Tahoma" w:cs="Tahoma"/>
          <w:sz w:val="18"/>
          <w:szCs w:val="18"/>
        </w:rPr>
      </w:pPr>
    </w:p>
    <w:p w14:paraId="227C687F" w14:textId="77777777" w:rsidR="00BE0443" w:rsidRPr="00864F75" w:rsidRDefault="00BE0443" w:rsidP="00BE0443">
      <w:pPr>
        <w:tabs>
          <w:tab w:val="left" w:pos="6840"/>
        </w:tabs>
        <w:jc w:val="center"/>
        <w:outlineLvl w:val="0"/>
        <w:rPr>
          <w:rFonts w:ascii="Tahoma" w:hAnsi="Tahoma" w:cs="Tahoma"/>
          <w:sz w:val="18"/>
          <w:szCs w:val="18"/>
        </w:rPr>
      </w:pPr>
    </w:p>
    <w:p w14:paraId="19C1A136" w14:textId="77777777" w:rsidR="00BE0443" w:rsidRPr="00864F75" w:rsidRDefault="00BE0443" w:rsidP="00BE0443">
      <w:pPr>
        <w:tabs>
          <w:tab w:val="left" w:pos="6840"/>
        </w:tabs>
        <w:outlineLvl w:val="0"/>
        <w:rPr>
          <w:rFonts w:ascii="Tahoma" w:hAnsi="Tahoma" w:cs="Tahoma"/>
          <w:b/>
          <w:sz w:val="18"/>
          <w:szCs w:val="18"/>
        </w:rPr>
      </w:pPr>
      <w:r>
        <w:rPr>
          <w:rFonts w:ascii="Tahoma" w:hAnsi="Tahoma" w:cs="Tahoma"/>
          <w:b/>
          <w:sz w:val="18"/>
          <w:szCs w:val="18"/>
        </w:rPr>
        <w:t xml:space="preserve">                         LUIS FERNANDO DUQUE TORRES                                       </w:t>
      </w:r>
      <w:r w:rsidRPr="00864F75">
        <w:rPr>
          <w:rFonts w:ascii="Tahoma" w:hAnsi="Tahoma" w:cs="Tahoma"/>
          <w:b/>
          <w:sz w:val="18"/>
          <w:szCs w:val="18"/>
        </w:rPr>
        <w:t>LEONARDO E. SÁNCHEZ TORRES</w:t>
      </w:r>
    </w:p>
    <w:p w14:paraId="34525CA0" w14:textId="77777777" w:rsidR="00BE0443" w:rsidRPr="00BE0443" w:rsidRDefault="00BE0443" w:rsidP="009677EB">
      <w:pPr>
        <w:tabs>
          <w:tab w:val="left" w:pos="6840"/>
        </w:tabs>
        <w:jc w:val="center"/>
        <w:outlineLvl w:val="0"/>
      </w:pPr>
      <w:r w:rsidRPr="00864F75">
        <w:rPr>
          <w:rFonts w:ascii="Tahoma" w:hAnsi="Tahoma" w:cs="Tahoma"/>
          <w:sz w:val="18"/>
          <w:szCs w:val="18"/>
        </w:rPr>
        <w:t>Presidente                                                                     Secretario General</w:t>
      </w:r>
    </w:p>
    <w:sectPr w:rsidR="00BE0443" w:rsidRPr="00BE0443" w:rsidSect="00724A63">
      <w:headerReference w:type="even" r:id="rId14"/>
      <w:headerReference w:type="default" r:id="rId15"/>
      <w:footerReference w:type="default" r:id="rId16"/>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FBAA4" w14:textId="77777777" w:rsidR="00A3743E" w:rsidRDefault="00A3743E" w:rsidP="002E7FEA">
      <w:r>
        <w:separator/>
      </w:r>
    </w:p>
  </w:endnote>
  <w:endnote w:type="continuationSeparator" w:id="0">
    <w:p w14:paraId="689A2275" w14:textId="77777777" w:rsidR="00A3743E" w:rsidRDefault="00A3743E"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Negrit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pple Chancery">
    <w:altName w:val="Courier New"/>
    <w:panose1 w:val="00000000000000000000"/>
    <w:charset w:val="00"/>
    <w:family w:val="script"/>
    <w:notTrueType/>
    <w:pitch w:val="variable"/>
    <w:sig w:usb0="00000003" w:usb1="00000000" w:usb2="00000000" w:usb3="00000000" w:csb0="00000001" w:csb1="00000000"/>
  </w:font>
  <w:font w:name="Futura Bk BT">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2804B2" w14:paraId="56D4C1B9" w14:textId="77777777" w:rsidTr="00724A63">
      <w:trPr>
        <w:cantSplit/>
      </w:trPr>
      <w:tc>
        <w:tcPr>
          <w:tcW w:w="2624" w:type="dxa"/>
          <w:vAlign w:val="center"/>
        </w:tcPr>
        <w:p w14:paraId="0F45D9F8" w14:textId="77777777" w:rsidR="002804B2" w:rsidRDefault="002804B2">
          <w:pPr>
            <w:pStyle w:val="Piedepgina"/>
            <w:jc w:val="center"/>
            <w:rPr>
              <w:rFonts w:ascii="Tahoma" w:hAnsi="Tahoma"/>
              <w:sz w:val="10"/>
            </w:rPr>
          </w:pPr>
          <w:r>
            <w:rPr>
              <w:rFonts w:ascii="Tahoma" w:hAnsi="Tahoma"/>
              <w:sz w:val="10"/>
            </w:rPr>
            <w:t>ORIGEN Y APROBACIÓN</w:t>
          </w:r>
        </w:p>
      </w:tc>
      <w:tc>
        <w:tcPr>
          <w:tcW w:w="1204" w:type="dxa"/>
          <w:vAlign w:val="center"/>
        </w:tcPr>
        <w:p w14:paraId="05C7BB6A" w14:textId="77777777" w:rsidR="002804B2" w:rsidRDefault="002804B2">
          <w:pPr>
            <w:pStyle w:val="Piedepgina"/>
            <w:jc w:val="center"/>
            <w:rPr>
              <w:rFonts w:ascii="Tahoma" w:hAnsi="Tahoma"/>
              <w:sz w:val="10"/>
            </w:rPr>
          </w:pPr>
          <w:r>
            <w:rPr>
              <w:rFonts w:ascii="Tahoma" w:hAnsi="Tahoma"/>
              <w:sz w:val="10"/>
            </w:rPr>
            <w:t>FECHA</w:t>
          </w:r>
        </w:p>
      </w:tc>
      <w:tc>
        <w:tcPr>
          <w:tcW w:w="776" w:type="dxa"/>
          <w:vAlign w:val="center"/>
        </w:tcPr>
        <w:p w14:paraId="5A6D8D73" w14:textId="77777777" w:rsidR="002804B2" w:rsidRDefault="002804B2">
          <w:pPr>
            <w:pStyle w:val="Piedepgina"/>
            <w:jc w:val="center"/>
            <w:rPr>
              <w:rFonts w:ascii="Tahoma" w:hAnsi="Tahoma"/>
              <w:sz w:val="10"/>
            </w:rPr>
          </w:pPr>
          <w:r>
            <w:rPr>
              <w:rFonts w:ascii="Tahoma" w:hAnsi="Tahoma"/>
              <w:sz w:val="10"/>
            </w:rPr>
            <w:t xml:space="preserve">Vo.  Bo. </w:t>
          </w:r>
        </w:p>
      </w:tc>
      <w:tc>
        <w:tcPr>
          <w:tcW w:w="540" w:type="dxa"/>
          <w:vAlign w:val="center"/>
        </w:tcPr>
        <w:p w14:paraId="37D85A9B" w14:textId="77777777" w:rsidR="002804B2" w:rsidRDefault="002804B2">
          <w:pPr>
            <w:pStyle w:val="Piedepgina"/>
            <w:jc w:val="center"/>
            <w:rPr>
              <w:rFonts w:ascii="Tahoma" w:hAnsi="Tahoma"/>
              <w:sz w:val="10"/>
            </w:rPr>
          </w:pPr>
          <w:r>
            <w:rPr>
              <w:rFonts w:ascii="Tahoma" w:hAnsi="Tahoma"/>
              <w:sz w:val="10"/>
            </w:rPr>
            <w:t>No.</w:t>
          </w:r>
        </w:p>
      </w:tc>
      <w:tc>
        <w:tcPr>
          <w:tcW w:w="1620" w:type="dxa"/>
          <w:vAlign w:val="center"/>
        </w:tcPr>
        <w:p w14:paraId="0218C062" w14:textId="77777777" w:rsidR="002804B2" w:rsidRDefault="002804B2">
          <w:pPr>
            <w:pStyle w:val="Piedepgina"/>
            <w:jc w:val="center"/>
            <w:rPr>
              <w:rFonts w:ascii="Tahoma" w:hAnsi="Tahoma"/>
              <w:sz w:val="10"/>
            </w:rPr>
          </w:pPr>
          <w:r>
            <w:rPr>
              <w:rFonts w:ascii="Tahoma" w:hAnsi="Tahoma"/>
              <w:sz w:val="10"/>
            </w:rPr>
            <w:t>MODIFICACIÓN POR</w:t>
          </w:r>
        </w:p>
      </w:tc>
      <w:tc>
        <w:tcPr>
          <w:tcW w:w="3060" w:type="dxa"/>
          <w:vAlign w:val="center"/>
        </w:tcPr>
        <w:p w14:paraId="0A991B70" w14:textId="77777777" w:rsidR="002804B2" w:rsidRDefault="002804B2">
          <w:pPr>
            <w:pStyle w:val="Piedepgina"/>
            <w:jc w:val="center"/>
            <w:rPr>
              <w:rFonts w:ascii="Tahoma" w:hAnsi="Tahoma"/>
              <w:sz w:val="10"/>
            </w:rPr>
          </w:pPr>
          <w:r>
            <w:rPr>
              <w:rFonts w:ascii="Tahoma" w:hAnsi="Tahoma"/>
              <w:sz w:val="10"/>
            </w:rPr>
            <w:t>DESCRIPCIÓN</w:t>
          </w:r>
        </w:p>
      </w:tc>
      <w:tc>
        <w:tcPr>
          <w:tcW w:w="1440" w:type="dxa"/>
          <w:vAlign w:val="center"/>
        </w:tcPr>
        <w:p w14:paraId="2EBE5522" w14:textId="77777777" w:rsidR="002804B2" w:rsidRDefault="002804B2">
          <w:pPr>
            <w:pStyle w:val="Piedepgina"/>
            <w:jc w:val="center"/>
            <w:rPr>
              <w:rFonts w:ascii="Tahoma" w:hAnsi="Tahoma"/>
              <w:sz w:val="10"/>
            </w:rPr>
          </w:pPr>
          <w:r>
            <w:rPr>
              <w:rFonts w:ascii="Tahoma" w:hAnsi="Tahoma"/>
              <w:sz w:val="10"/>
            </w:rPr>
            <w:t>FECHA DE MODIFICACIÓN</w:t>
          </w:r>
        </w:p>
      </w:tc>
    </w:tr>
    <w:tr w:rsidR="002804B2" w14:paraId="51A32A0D" w14:textId="77777777" w:rsidTr="00724A63">
      <w:trPr>
        <w:cantSplit/>
      </w:trPr>
      <w:tc>
        <w:tcPr>
          <w:tcW w:w="2624" w:type="dxa"/>
          <w:vAlign w:val="center"/>
        </w:tcPr>
        <w:p w14:paraId="3B18B2A2" w14:textId="77777777" w:rsidR="002804B2" w:rsidRDefault="002804B2">
          <w:pPr>
            <w:pStyle w:val="Piedepgina"/>
            <w:rPr>
              <w:rFonts w:ascii="Tahoma" w:hAnsi="Tahoma"/>
              <w:sz w:val="10"/>
            </w:rPr>
          </w:pPr>
          <w:r>
            <w:rPr>
              <w:rFonts w:ascii="Tahoma" w:hAnsi="Tahoma"/>
              <w:sz w:val="10"/>
            </w:rPr>
            <w:t>Elaborado por: Secretaria del Consejo Superior</w:t>
          </w:r>
        </w:p>
      </w:tc>
      <w:tc>
        <w:tcPr>
          <w:tcW w:w="1204" w:type="dxa"/>
          <w:vAlign w:val="center"/>
        </w:tcPr>
        <w:p w14:paraId="3D89B988" w14:textId="77777777" w:rsidR="002804B2" w:rsidRDefault="002804B2" w:rsidP="00456BF9">
          <w:pPr>
            <w:pStyle w:val="Piedepgina"/>
            <w:rPr>
              <w:rFonts w:ascii="Tahoma" w:hAnsi="Tahoma"/>
              <w:sz w:val="10"/>
            </w:rPr>
          </w:pPr>
          <w:r>
            <w:rPr>
              <w:rFonts w:ascii="Tahoma" w:hAnsi="Tahoma"/>
              <w:sz w:val="10"/>
            </w:rPr>
            <w:t>Noviembre 15 de 2013</w:t>
          </w:r>
        </w:p>
      </w:tc>
      <w:tc>
        <w:tcPr>
          <w:tcW w:w="776" w:type="dxa"/>
        </w:tcPr>
        <w:p w14:paraId="679F7796" w14:textId="77777777" w:rsidR="002804B2" w:rsidRDefault="002804B2">
          <w:pPr>
            <w:pStyle w:val="Piedepgina"/>
            <w:jc w:val="center"/>
            <w:rPr>
              <w:rFonts w:ascii="Tahoma" w:hAnsi="Tahoma"/>
              <w:sz w:val="10"/>
            </w:rPr>
          </w:pPr>
        </w:p>
      </w:tc>
      <w:tc>
        <w:tcPr>
          <w:tcW w:w="540" w:type="dxa"/>
        </w:tcPr>
        <w:p w14:paraId="6BBBA5E2" w14:textId="77777777" w:rsidR="002804B2" w:rsidRDefault="002804B2">
          <w:pPr>
            <w:pStyle w:val="Piedepgina"/>
            <w:jc w:val="center"/>
            <w:rPr>
              <w:rFonts w:ascii="Tahoma" w:hAnsi="Tahoma"/>
              <w:sz w:val="10"/>
            </w:rPr>
          </w:pPr>
        </w:p>
      </w:tc>
      <w:tc>
        <w:tcPr>
          <w:tcW w:w="1620" w:type="dxa"/>
        </w:tcPr>
        <w:p w14:paraId="18D7BAA0" w14:textId="77777777" w:rsidR="002804B2" w:rsidRDefault="002804B2">
          <w:pPr>
            <w:pStyle w:val="Piedepgina"/>
            <w:jc w:val="center"/>
            <w:rPr>
              <w:rFonts w:ascii="Tahoma" w:hAnsi="Tahoma"/>
              <w:sz w:val="10"/>
            </w:rPr>
          </w:pPr>
        </w:p>
      </w:tc>
      <w:tc>
        <w:tcPr>
          <w:tcW w:w="3060" w:type="dxa"/>
        </w:tcPr>
        <w:p w14:paraId="271F58C7" w14:textId="77777777" w:rsidR="002804B2" w:rsidRDefault="002804B2">
          <w:pPr>
            <w:pStyle w:val="Piedepgina"/>
            <w:jc w:val="center"/>
            <w:rPr>
              <w:rFonts w:ascii="Tahoma" w:hAnsi="Tahoma"/>
              <w:sz w:val="10"/>
            </w:rPr>
          </w:pPr>
        </w:p>
      </w:tc>
      <w:tc>
        <w:tcPr>
          <w:tcW w:w="1440" w:type="dxa"/>
        </w:tcPr>
        <w:p w14:paraId="789D9D29" w14:textId="77777777" w:rsidR="002804B2" w:rsidRDefault="002804B2">
          <w:pPr>
            <w:pStyle w:val="Piedepgina"/>
            <w:jc w:val="center"/>
            <w:rPr>
              <w:rFonts w:ascii="Tahoma" w:hAnsi="Tahoma"/>
              <w:sz w:val="10"/>
            </w:rPr>
          </w:pPr>
        </w:p>
      </w:tc>
    </w:tr>
    <w:tr w:rsidR="002804B2" w14:paraId="29B80E10" w14:textId="77777777" w:rsidTr="00724A63">
      <w:trPr>
        <w:cantSplit/>
      </w:trPr>
      <w:tc>
        <w:tcPr>
          <w:tcW w:w="2624" w:type="dxa"/>
          <w:vAlign w:val="center"/>
        </w:tcPr>
        <w:p w14:paraId="7B910DCF" w14:textId="77777777" w:rsidR="002804B2" w:rsidRDefault="002804B2" w:rsidP="00724A63">
          <w:pPr>
            <w:pStyle w:val="Piedepgina"/>
            <w:rPr>
              <w:rFonts w:ascii="Tahoma" w:hAnsi="Tahoma"/>
              <w:sz w:val="10"/>
            </w:rPr>
          </w:pPr>
          <w:r>
            <w:rPr>
              <w:rFonts w:ascii="Tahoma" w:hAnsi="Tahoma"/>
              <w:sz w:val="10"/>
            </w:rPr>
            <w:t>Revisión por Presidente del Consejo Superior</w:t>
          </w:r>
        </w:p>
      </w:tc>
      <w:tc>
        <w:tcPr>
          <w:tcW w:w="1204" w:type="dxa"/>
          <w:vAlign w:val="center"/>
        </w:tcPr>
        <w:p w14:paraId="06CBBD48" w14:textId="77777777" w:rsidR="002804B2" w:rsidRDefault="002804B2" w:rsidP="0099292A">
          <w:pPr>
            <w:pStyle w:val="Piedepgina"/>
            <w:rPr>
              <w:rFonts w:ascii="Tahoma" w:hAnsi="Tahoma"/>
              <w:sz w:val="10"/>
            </w:rPr>
          </w:pPr>
          <w:r>
            <w:rPr>
              <w:rFonts w:ascii="Tahoma" w:hAnsi="Tahoma"/>
              <w:sz w:val="10"/>
            </w:rPr>
            <w:t>Noviembre 15 de 2013</w:t>
          </w:r>
        </w:p>
      </w:tc>
      <w:tc>
        <w:tcPr>
          <w:tcW w:w="776" w:type="dxa"/>
        </w:tcPr>
        <w:p w14:paraId="51292907" w14:textId="77777777" w:rsidR="002804B2" w:rsidRDefault="002804B2">
          <w:pPr>
            <w:pStyle w:val="Piedepgina"/>
            <w:jc w:val="center"/>
            <w:rPr>
              <w:rFonts w:ascii="Tahoma" w:hAnsi="Tahoma"/>
              <w:sz w:val="10"/>
            </w:rPr>
          </w:pPr>
        </w:p>
      </w:tc>
      <w:tc>
        <w:tcPr>
          <w:tcW w:w="540" w:type="dxa"/>
        </w:tcPr>
        <w:p w14:paraId="3317E263" w14:textId="77777777" w:rsidR="002804B2" w:rsidRDefault="002804B2">
          <w:pPr>
            <w:pStyle w:val="Piedepgina"/>
            <w:jc w:val="center"/>
            <w:rPr>
              <w:rFonts w:ascii="Tahoma" w:hAnsi="Tahoma"/>
              <w:sz w:val="10"/>
            </w:rPr>
          </w:pPr>
        </w:p>
      </w:tc>
      <w:tc>
        <w:tcPr>
          <w:tcW w:w="1620" w:type="dxa"/>
        </w:tcPr>
        <w:p w14:paraId="3654B892" w14:textId="77777777" w:rsidR="002804B2" w:rsidRDefault="002804B2">
          <w:pPr>
            <w:pStyle w:val="Piedepgina"/>
            <w:jc w:val="center"/>
            <w:rPr>
              <w:rFonts w:ascii="Tahoma" w:hAnsi="Tahoma"/>
              <w:sz w:val="10"/>
            </w:rPr>
          </w:pPr>
        </w:p>
      </w:tc>
      <w:tc>
        <w:tcPr>
          <w:tcW w:w="3060" w:type="dxa"/>
        </w:tcPr>
        <w:p w14:paraId="6B399340" w14:textId="77777777" w:rsidR="002804B2" w:rsidRDefault="002804B2">
          <w:pPr>
            <w:pStyle w:val="Piedepgina"/>
            <w:jc w:val="center"/>
            <w:rPr>
              <w:rFonts w:ascii="Tahoma" w:hAnsi="Tahoma"/>
              <w:sz w:val="10"/>
            </w:rPr>
          </w:pPr>
        </w:p>
      </w:tc>
      <w:tc>
        <w:tcPr>
          <w:tcW w:w="1440" w:type="dxa"/>
        </w:tcPr>
        <w:p w14:paraId="1AD2F2C4" w14:textId="77777777" w:rsidR="002804B2" w:rsidRDefault="002804B2">
          <w:pPr>
            <w:pStyle w:val="Piedepgina"/>
            <w:jc w:val="center"/>
            <w:rPr>
              <w:rFonts w:ascii="Tahoma" w:hAnsi="Tahoma"/>
              <w:sz w:val="10"/>
            </w:rPr>
          </w:pPr>
        </w:p>
      </w:tc>
    </w:tr>
    <w:tr w:rsidR="002804B2" w14:paraId="432E92BB" w14:textId="77777777" w:rsidTr="00724A63">
      <w:trPr>
        <w:cantSplit/>
        <w:trHeight w:val="81"/>
      </w:trPr>
      <w:tc>
        <w:tcPr>
          <w:tcW w:w="2624" w:type="dxa"/>
          <w:vAlign w:val="center"/>
        </w:tcPr>
        <w:p w14:paraId="150052E2" w14:textId="77777777" w:rsidR="002804B2" w:rsidRPr="00496181" w:rsidRDefault="002804B2" w:rsidP="00724A63">
          <w:pPr>
            <w:pStyle w:val="Piedepgina"/>
            <w:rPr>
              <w:rFonts w:ascii="Tahoma" w:hAnsi="Tahoma"/>
              <w:sz w:val="10"/>
            </w:rPr>
          </w:pPr>
          <w:r w:rsidRPr="00496181">
            <w:rPr>
              <w:rFonts w:ascii="Tahoma" w:hAnsi="Tahoma"/>
              <w:sz w:val="10"/>
            </w:rPr>
            <w:t>Aprobado por: Miembros del Consejo Superior</w:t>
          </w:r>
        </w:p>
      </w:tc>
      <w:tc>
        <w:tcPr>
          <w:tcW w:w="1204" w:type="dxa"/>
          <w:vAlign w:val="center"/>
        </w:tcPr>
        <w:p w14:paraId="48785E20" w14:textId="77777777" w:rsidR="002804B2" w:rsidRPr="00496181" w:rsidRDefault="002804B2" w:rsidP="00496181">
          <w:pPr>
            <w:pStyle w:val="Piedepgina"/>
            <w:rPr>
              <w:rFonts w:ascii="Tahoma" w:hAnsi="Tahoma"/>
              <w:sz w:val="10"/>
            </w:rPr>
          </w:pPr>
          <w:r>
            <w:rPr>
              <w:rFonts w:ascii="Tahoma" w:hAnsi="Tahoma"/>
              <w:sz w:val="10"/>
            </w:rPr>
            <w:t xml:space="preserve">Febrero </w:t>
          </w:r>
          <w:r w:rsidRPr="00496181">
            <w:rPr>
              <w:rFonts w:ascii="Tahoma" w:hAnsi="Tahoma"/>
              <w:sz w:val="10"/>
            </w:rPr>
            <w:t>0</w:t>
          </w:r>
          <w:r>
            <w:rPr>
              <w:rFonts w:ascii="Tahoma" w:hAnsi="Tahoma"/>
              <w:sz w:val="10"/>
            </w:rPr>
            <w:t>0</w:t>
          </w:r>
          <w:r w:rsidRPr="00496181">
            <w:rPr>
              <w:rFonts w:ascii="Tahoma" w:hAnsi="Tahoma"/>
              <w:sz w:val="10"/>
            </w:rPr>
            <w:t xml:space="preserve"> de 201</w:t>
          </w:r>
          <w:r>
            <w:rPr>
              <w:rFonts w:ascii="Tahoma" w:hAnsi="Tahoma"/>
              <w:sz w:val="10"/>
            </w:rPr>
            <w:t>4</w:t>
          </w:r>
        </w:p>
      </w:tc>
      <w:tc>
        <w:tcPr>
          <w:tcW w:w="776" w:type="dxa"/>
        </w:tcPr>
        <w:p w14:paraId="4CBFCA0A" w14:textId="77777777" w:rsidR="002804B2" w:rsidRDefault="002804B2">
          <w:pPr>
            <w:pStyle w:val="Piedepgina"/>
            <w:jc w:val="center"/>
            <w:rPr>
              <w:rFonts w:ascii="Tahoma" w:hAnsi="Tahoma"/>
              <w:sz w:val="10"/>
            </w:rPr>
          </w:pPr>
        </w:p>
      </w:tc>
      <w:tc>
        <w:tcPr>
          <w:tcW w:w="540" w:type="dxa"/>
        </w:tcPr>
        <w:p w14:paraId="74B6C85B" w14:textId="77777777" w:rsidR="002804B2" w:rsidRDefault="002804B2">
          <w:pPr>
            <w:pStyle w:val="Piedepgina"/>
            <w:jc w:val="center"/>
            <w:rPr>
              <w:rFonts w:ascii="Tahoma" w:hAnsi="Tahoma"/>
              <w:sz w:val="10"/>
            </w:rPr>
          </w:pPr>
        </w:p>
      </w:tc>
      <w:tc>
        <w:tcPr>
          <w:tcW w:w="1620" w:type="dxa"/>
        </w:tcPr>
        <w:p w14:paraId="23314C63" w14:textId="77777777" w:rsidR="002804B2" w:rsidRDefault="002804B2">
          <w:pPr>
            <w:pStyle w:val="Piedepgina"/>
            <w:jc w:val="center"/>
            <w:rPr>
              <w:rFonts w:ascii="Tahoma" w:hAnsi="Tahoma"/>
              <w:sz w:val="10"/>
            </w:rPr>
          </w:pPr>
        </w:p>
      </w:tc>
      <w:tc>
        <w:tcPr>
          <w:tcW w:w="3060" w:type="dxa"/>
        </w:tcPr>
        <w:p w14:paraId="354C3939" w14:textId="77777777" w:rsidR="002804B2" w:rsidRDefault="002804B2">
          <w:pPr>
            <w:pStyle w:val="Piedepgina"/>
            <w:jc w:val="center"/>
            <w:rPr>
              <w:rFonts w:ascii="Tahoma" w:hAnsi="Tahoma"/>
              <w:sz w:val="10"/>
            </w:rPr>
          </w:pPr>
        </w:p>
      </w:tc>
      <w:tc>
        <w:tcPr>
          <w:tcW w:w="1440" w:type="dxa"/>
        </w:tcPr>
        <w:p w14:paraId="483C0F95" w14:textId="77777777" w:rsidR="002804B2" w:rsidRDefault="002804B2">
          <w:pPr>
            <w:pStyle w:val="Piedepgina"/>
            <w:jc w:val="center"/>
            <w:rPr>
              <w:rFonts w:ascii="Tahoma" w:hAnsi="Tahoma"/>
              <w:sz w:val="10"/>
            </w:rPr>
          </w:pPr>
        </w:p>
      </w:tc>
    </w:tr>
  </w:tbl>
  <w:p w14:paraId="6CBFF456" w14:textId="77777777" w:rsidR="002804B2" w:rsidRDefault="002804B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F944" w14:textId="77777777" w:rsidR="00A3743E" w:rsidRDefault="00A3743E" w:rsidP="002E7FEA">
      <w:r>
        <w:separator/>
      </w:r>
    </w:p>
  </w:footnote>
  <w:footnote w:type="continuationSeparator" w:id="0">
    <w:p w14:paraId="3EB20338" w14:textId="77777777" w:rsidR="00A3743E" w:rsidRDefault="00A3743E"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BE7A0" w14:textId="77777777" w:rsidR="002804B2" w:rsidRDefault="002804B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4B51C52F" w14:textId="77777777" w:rsidR="002804B2" w:rsidRDefault="002804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2EC79" w14:textId="77777777" w:rsidR="002804B2" w:rsidRDefault="002804B2">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9264" behindDoc="0" locked="0" layoutInCell="1" allowOverlap="1" wp14:anchorId="2BCC88EE" wp14:editId="60ADDC6A">
          <wp:simplePos x="0" y="0"/>
          <wp:positionH relativeFrom="column">
            <wp:posOffset>2954020</wp:posOffset>
          </wp:positionH>
          <wp:positionV relativeFrom="paragraph">
            <wp:posOffset>-254000</wp:posOffset>
          </wp:positionV>
          <wp:extent cx="914400" cy="673735"/>
          <wp:effectExtent l="0" t="0" r="0" b="0"/>
          <wp:wrapTopAndBottom/>
          <wp:docPr id="2" name="Imagen 2"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14:paraId="13D6C30A" w14:textId="77777777" w:rsidR="002804B2" w:rsidRDefault="002804B2">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EC6D12">
      <w:rPr>
        <w:rFonts w:ascii="Tahoma" w:hAnsi="Tahoma"/>
        <w:noProof/>
        <w:sz w:val="10"/>
      </w:rPr>
      <w:t>5</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EC6D12">
      <w:rPr>
        <w:rStyle w:val="Nmerodepgina"/>
        <w:rFonts w:ascii="Tahoma" w:hAnsi="Tahoma"/>
        <w:noProof/>
        <w:sz w:val="10"/>
      </w:rPr>
      <w:t>12</w:t>
    </w:r>
    <w:r>
      <w:rPr>
        <w:rStyle w:val="Nmerodepgina"/>
        <w:rFonts w:ascii="Tahoma" w:hAnsi="Tahoma"/>
        <w:sz w:val="10"/>
      </w:rPr>
      <w:fldChar w:fldCharType="end"/>
    </w:r>
  </w:p>
  <w:p w14:paraId="31050B62" w14:textId="77777777" w:rsidR="002804B2" w:rsidRDefault="002804B2"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14:paraId="299283A6" w14:textId="77777777" w:rsidR="002804B2" w:rsidRDefault="002804B2">
    <w:pPr>
      <w:pStyle w:val="Ttulo1"/>
      <w:rPr>
        <w:rFonts w:ascii="Futura Bk BT" w:hAnsi="Futura Bk BT"/>
        <w:sz w:val="20"/>
      </w:rPr>
    </w:pPr>
  </w:p>
  <w:p w14:paraId="74D130FF" w14:textId="77777777" w:rsidR="002804B2" w:rsidRDefault="002804B2">
    <w:pPr>
      <w:pStyle w:val="Ttulo1"/>
      <w:rPr>
        <w:rFonts w:ascii="Futura Bk BT" w:hAnsi="Futura Bk BT"/>
        <w:sz w:val="20"/>
      </w:rPr>
    </w:pPr>
    <w:r>
      <w:rPr>
        <w:rFonts w:ascii="Futura Bk BT" w:hAnsi="Futura Bk BT"/>
        <w:sz w:val="20"/>
      </w:rPr>
      <w:t xml:space="preserve">Universidad Nacional Abierta y a Distancia – UNAD </w:t>
    </w:r>
  </w:p>
  <w:p w14:paraId="1851A199" w14:textId="77777777" w:rsidR="002804B2" w:rsidRDefault="002804B2">
    <w:pPr>
      <w:pStyle w:val="Puesto"/>
      <w:rPr>
        <w:rFonts w:ascii="Futura Bk BT" w:hAnsi="Futura Bk BT"/>
        <w:sz w:val="28"/>
      </w:rPr>
    </w:pPr>
    <w:r>
      <w:rPr>
        <w:rFonts w:ascii="Futura Bk BT" w:hAnsi="Futura Bk BT"/>
        <w:sz w:val="28"/>
      </w:rPr>
      <w:t>CONSEJO SUPERIOR UNIVERSITARIO</w:t>
    </w:r>
  </w:p>
  <w:p w14:paraId="0EB120E9" w14:textId="77777777" w:rsidR="002804B2" w:rsidRDefault="002804B2">
    <w:pPr>
      <w:pStyle w:val="Puesto"/>
      <w:rPr>
        <w:rFonts w:ascii="Futura Bk BT" w:hAnsi="Futura Bk BT"/>
        <w:sz w:val="22"/>
      </w:rPr>
    </w:pPr>
    <w:r>
      <w:rPr>
        <w:rFonts w:ascii="Futura Bk BT" w:hAnsi="Futura Bk BT"/>
        <w:sz w:val="22"/>
      </w:rPr>
      <w:t>Acta de Sesión ordinaria No. 19</w:t>
    </w:r>
  </w:p>
  <w:p w14:paraId="3C483235" w14:textId="77777777" w:rsidR="002804B2" w:rsidRDefault="002804B2">
    <w:pPr>
      <w:pStyle w:val="Puesto"/>
      <w:rPr>
        <w:rFonts w:ascii="Futura Bk BT" w:hAnsi="Futura Bk BT"/>
        <w:sz w:val="22"/>
      </w:rPr>
    </w:pPr>
    <w:r>
      <w:rPr>
        <w:rFonts w:ascii="Futura Bk BT" w:hAnsi="Futura Bk BT"/>
        <w:sz w:val="22"/>
      </w:rPr>
      <w:t>22 de noviembre de 2013</w:t>
    </w:r>
  </w:p>
  <w:p w14:paraId="38BAF17F" w14:textId="77777777" w:rsidR="002804B2" w:rsidRDefault="002804B2">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18E"/>
    <w:multiLevelType w:val="hybridMultilevel"/>
    <w:tmpl w:val="8E3AAB8C"/>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3074C4"/>
    <w:multiLevelType w:val="hybridMultilevel"/>
    <w:tmpl w:val="CB8436EE"/>
    <w:lvl w:ilvl="0" w:tplc="7F38EBE0">
      <w:start w:val="1"/>
      <w:numFmt w:val="bullet"/>
      <w:lvlText w:val=""/>
      <w:lvlJc w:val="left"/>
      <w:pPr>
        <w:ind w:left="780" w:hanging="360"/>
      </w:pPr>
      <w:rPr>
        <w:rFonts w:ascii="Symbol" w:hAnsi="Symbol" w:hint="default"/>
        <w:color w:val="auto"/>
        <w:sz w:val="18"/>
        <w:szCs w:val="18"/>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nsid w:val="108D1DED"/>
    <w:multiLevelType w:val="hybridMultilevel"/>
    <w:tmpl w:val="A1163012"/>
    <w:lvl w:ilvl="0" w:tplc="7F38EBE0">
      <w:start w:val="1"/>
      <w:numFmt w:val="bullet"/>
      <w:lvlText w:val=""/>
      <w:lvlJc w:val="left"/>
      <w:pPr>
        <w:ind w:left="720" w:hanging="360"/>
      </w:pPr>
      <w:rPr>
        <w:rFonts w:ascii="Symbol" w:hAnsi="Symbol" w:hint="default"/>
        <w:color w:val="auto"/>
        <w:sz w:val="18"/>
        <w:szCs w:val="18"/>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0E01D34"/>
    <w:multiLevelType w:val="hybridMultilevel"/>
    <w:tmpl w:val="2174D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DC2A86"/>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22112066"/>
    <w:multiLevelType w:val="hybridMultilevel"/>
    <w:tmpl w:val="640CBE5A"/>
    <w:lvl w:ilvl="0" w:tplc="7F38EBE0">
      <w:start w:val="1"/>
      <w:numFmt w:val="bullet"/>
      <w:lvlText w:val=""/>
      <w:lvlJc w:val="left"/>
      <w:pPr>
        <w:ind w:left="900" w:hanging="360"/>
      </w:pPr>
      <w:rPr>
        <w:rFonts w:ascii="Symbol" w:hAnsi="Symbol" w:hint="default"/>
        <w:color w:val="auto"/>
        <w:sz w:val="18"/>
        <w:szCs w:val="18"/>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6">
    <w:nsid w:val="2F256217"/>
    <w:multiLevelType w:val="hybridMultilevel"/>
    <w:tmpl w:val="8E3AE04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F812C74"/>
    <w:multiLevelType w:val="hybridMultilevel"/>
    <w:tmpl w:val="32F42E32"/>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5B81E56"/>
    <w:multiLevelType w:val="hybridMultilevel"/>
    <w:tmpl w:val="18689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EB96EC4"/>
    <w:multiLevelType w:val="hybridMultilevel"/>
    <w:tmpl w:val="44D05940"/>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4AD75F91"/>
    <w:multiLevelType w:val="hybridMultilevel"/>
    <w:tmpl w:val="31A034B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CD71147"/>
    <w:multiLevelType w:val="hybridMultilevel"/>
    <w:tmpl w:val="273EBF1E"/>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DF870FA"/>
    <w:multiLevelType w:val="hybridMultilevel"/>
    <w:tmpl w:val="85661714"/>
    <w:lvl w:ilvl="0" w:tplc="480C6F54">
      <w:start w:val="5"/>
      <w:numFmt w:val="bullet"/>
      <w:lvlText w:val="-"/>
      <w:lvlJc w:val="left"/>
      <w:pPr>
        <w:ind w:left="720" w:hanging="360"/>
      </w:pPr>
      <w:rPr>
        <w:rFonts w:ascii="Tahoma" w:eastAsia="Times New Roman" w:hAnsi="Tahoma" w:cs="Tahoma" w:hint="default"/>
        <w:i w:val="0"/>
        <w:color w:val="auto"/>
        <w:sz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06D360E"/>
    <w:multiLevelType w:val="hybridMultilevel"/>
    <w:tmpl w:val="F800A7F6"/>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84D3A4E"/>
    <w:multiLevelType w:val="hybridMultilevel"/>
    <w:tmpl w:val="FEA83AE0"/>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A652E6E"/>
    <w:multiLevelType w:val="hybridMultilevel"/>
    <w:tmpl w:val="D48693BE"/>
    <w:lvl w:ilvl="0" w:tplc="7F38EBE0">
      <w:start w:val="1"/>
      <w:numFmt w:val="bullet"/>
      <w:lvlText w:val=""/>
      <w:lvlJc w:val="left"/>
      <w:pPr>
        <w:ind w:left="780" w:hanging="360"/>
      </w:pPr>
      <w:rPr>
        <w:rFonts w:ascii="Symbol" w:hAnsi="Symbol" w:hint="default"/>
        <w:color w:val="auto"/>
        <w:sz w:val="18"/>
        <w:szCs w:val="18"/>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7">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18">
    <w:nsid w:val="5D5B3F0F"/>
    <w:multiLevelType w:val="hybridMultilevel"/>
    <w:tmpl w:val="B10A7CCE"/>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E121B85"/>
    <w:multiLevelType w:val="hybridMultilevel"/>
    <w:tmpl w:val="0714C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4CB01E2"/>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6AA87B67"/>
    <w:multiLevelType w:val="hybridMultilevel"/>
    <w:tmpl w:val="F634C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EB14B39"/>
    <w:multiLevelType w:val="hybridMultilevel"/>
    <w:tmpl w:val="0F1E6F5E"/>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38E6B8C"/>
    <w:multiLevelType w:val="hybridMultilevel"/>
    <w:tmpl w:val="6622BA4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9004AED"/>
    <w:multiLevelType w:val="hybridMultilevel"/>
    <w:tmpl w:val="518CD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9CE1E17"/>
    <w:multiLevelType w:val="hybridMultilevel"/>
    <w:tmpl w:val="076AECA8"/>
    <w:lvl w:ilvl="0" w:tplc="7F38EBE0">
      <w:start w:val="1"/>
      <w:numFmt w:val="bullet"/>
      <w:lvlText w:val=""/>
      <w:lvlJc w:val="left"/>
      <w:pPr>
        <w:ind w:left="720" w:hanging="360"/>
      </w:pPr>
      <w:rPr>
        <w:rFonts w:ascii="Symbol" w:hAnsi="Symbol" w:hint="default"/>
        <w:color w:val="auto"/>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0"/>
  </w:num>
  <w:num w:numId="4">
    <w:abstractNumId w:val="4"/>
  </w:num>
  <w:num w:numId="5">
    <w:abstractNumId w:val="19"/>
  </w:num>
  <w:num w:numId="6">
    <w:abstractNumId w:val="8"/>
  </w:num>
  <w:num w:numId="7">
    <w:abstractNumId w:val="21"/>
  </w:num>
  <w:num w:numId="8">
    <w:abstractNumId w:val="3"/>
  </w:num>
  <w:num w:numId="9">
    <w:abstractNumId w:val="24"/>
  </w:num>
  <w:num w:numId="10">
    <w:abstractNumId w:val="2"/>
  </w:num>
  <w:num w:numId="11">
    <w:abstractNumId w:val="9"/>
  </w:num>
  <w:num w:numId="12">
    <w:abstractNumId w:val="14"/>
  </w:num>
  <w:num w:numId="13">
    <w:abstractNumId w:val="5"/>
  </w:num>
  <w:num w:numId="14">
    <w:abstractNumId w:val="22"/>
  </w:num>
  <w:num w:numId="15">
    <w:abstractNumId w:val="15"/>
  </w:num>
  <w:num w:numId="16">
    <w:abstractNumId w:val="1"/>
  </w:num>
  <w:num w:numId="17">
    <w:abstractNumId w:val="16"/>
  </w:num>
  <w:num w:numId="18">
    <w:abstractNumId w:val="0"/>
  </w:num>
  <w:num w:numId="19">
    <w:abstractNumId w:val="6"/>
  </w:num>
  <w:num w:numId="20">
    <w:abstractNumId w:val="18"/>
  </w:num>
  <w:num w:numId="21">
    <w:abstractNumId w:val="11"/>
  </w:num>
  <w:num w:numId="22">
    <w:abstractNumId w:val="25"/>
  </w:num>
  <w:num w:numId="23">
    <w:abstractNumId w:val="7"/>
  </w:num>
  <w:num w:numId="24">
    <w:abstractNumId w:val="12"/>
  </w:num>
  <w:num w:numId="25">
    <w:abstractNumId w:val="23"/>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F59"/>
    <w:rsid w:val="00004B72"/>
    <w:rsid w:val="0000621E"/>
    <w:rsid w:val="00010055"/>
    <w:rsid w:val="00010AD6"/>
    <w:rsid w:val="00010B87"/>
    <w:rsid w:val="00011689"/>
    <w:rsid w:val="00012F44"/>
    <w:rsid w:val="000175F9"/>
    <w:rsid w:val="00017604"/>
    <w:rsid w:val="00017E3C"/>
    <w:rsid w:val="000238E7"/>
    <w:rsid w:val="00023BF1"/>
    <w:rsid w:val="00024207"/>
    <w:rsid w:val="00024440"/>
    <w:rsid w:val="000244A1"/>
    <w:rsid w:val="00025B54"/>
    <w:rsid w:val="00027238"/>
    <w:rsid w:val="000279A2"/>
    <w:rsid w:val="00030AB9"/>
    <w:rsid w:val="00033A42"/>
    <w:rsid w:val="00033CD8"/>
    <w:rsid w:val="00034A45"/>
    <w:rsid w:val="000351BF"/>
    <w:rsid w:val="0003597F"/>
    <w:rsid w:val="00035D87"/>
    <w:rsid w:val="000362BC"/>
    <w:rsid w:val="00037882"/>
    <w:rsid w:val="00037BA6"/>
    <w:rsid w:val="00040E76"/>
    <w:rsid w:val="000424C5"/>
    <w:rsid w:val="00042616"/>
    <w:rsid w:val="000439AE"/>
    <w:rsid w:val="000439CC"/>
    <w:rsid w:val="000443B5"/>
    <w:rsid w:val="0004642A"/>
    <w:rsid w:val="00046EB6"/>
    <w:rsid w:val="00050441"/>
    <w:rsid w:val="00050A65"/>
    <w:rsid w:val="000522A1"/>
    <w:rsid w:val="0005409B"/>
    <w:rsid w:val="000540FC"/>
    <w:rsid w:val="000541A4"/>
    <w:rsid w:val="00055804"/>
    <w:rsid w:val="000568E6"/>
    <w:rsid w:val="0006129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5941"/>
    <w:rsid w:val="00075C32"/>
    <w:rsid w:val="00076163"/>
    <w:rsid w:val="00076D42"/>
    <w:rsid w:val="00080D85"/>
    <w:rsid w:val="000816DB"/>
    <w:rsid w:val="00081D18"/>
    <w:rsid w:val="000820FE"/>
    <w:rsid w:val="00083BE1"/>
    <w:rsid w:val="0008598D"/>
    <w:rsid w:val="000862B1"/>
    <w:rsid w:val="0008657B"/>
    <w:rsid w:val="000869EC"/>
    <w:rsid w:val="0008722B"/>
    <w:rsid w:val="0009065F"/>
    <w:rsid w:val="0009314E"/>
    <w:rsid w:val="000936A6"/>
    <w:rsid w:val="000937ED"/>
    <w:rsid w:val="000942DA"/>
    <w:rsid w:val="00094C97"/>
    <w:rsid w:val="0009733E"/>
    <w:rsid w:val="000A062F"/>
    <w:rsid w:val="000A0906"/>
    <w:rsid w:val="000A15BA"/>
    <w:rsid w:val="000A3813"/>
    <w:rsid w:val="000A3A92"/>
    <w:rsid w:val="000A3CD3"/>
    <w:rsid w:val="000A4255"/>
    <w:rsid w:val="000A4B81"/>
    <w:rsid w:val="000A4C04"/>
    <w:rsid w:val="000A675A"/>
    <w:rsid w:val="000A6A63"/>
    <w:rsid w:val="000A6F10"/>
    <w:rsid w:val="000A7A98"/>
    <w:rsid w:val="000B0CC3"/>
    <w:rsid w:val="000B26E4"/>
    <w:rsid w:val="000B283E"/>
    <w:rsid w:val="000B2976"/>
    <w:rsid w:val="000B3317"/>
    <w:rsid w:val="000B3C04"/>
    <w:rsid w:val="000B4513"/>
    <w:rsid w:val="000B4CD2"/>
    <w:rsid w:val="000B4E1C"/>
    <w:rsid w:val="000B5657"/>
    <w:rsid w:val="000B75F8"/>
    <w:rsid w:val="000B7F70"/>
    <w:rsid w:val="000C0334"/>
    <w:rsid w:val="000C05F1"/>
    <w:rsid w:val="000C2408"/>
    <w:rsid w:val="000C27B8"/>
    <w:rsid w:val="000C3496"/>
    <w:rsid w:val="000C3EBE"/>
    <w:rsid w:val="000C428A"/>
    <w:rsid w:val="000C67E5"/>
    <w:rsid w:val="000C6AAC"/>
    <w:rsid w:val="000C7626"/>
    <w:rsid w:val="000D02AE"/>
    <w:rsid w:val="000D078B"/>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320"/>
    <w:rsid w:val="000E4512"/>
    <w:rsid w:val="000E4830"/>
    <w:rsid w:val="000E4C27"/>
    <w:rsid w:val="000E5028"/>
    <w:rsid w:val="000E5174"/>
    <w:rsid w:val="000E521F"/>
    <w:rsid w:val="000E61E3"/>
    <w:rsid w:val="000E6C64"/>
    <w:rsid w:val="000E6D86"/>
    <w:rsid w:val="000E798C"/>
    <w:rsid w:val="000E7E37"/>
    <w:rsid w:val="000F0008"/>
    <w:rsid w:val="000F0401"/>
    <w:rsid w:val="000F26CA"/>
    <w:rsid w:val="000F2BFB"/>
    <w:rsid w:val="000F2EB6"/>
    <w:rsid w:val="000F53A2"/>
    <w:rsid w:val="000F56B6"/>
    <w:rsid w:val="000F6A17"/>
    <w:rsid w:val="000F7635"/>
    <w:rsid w:val="000F7BC7"/>
    <w:rsid w:val="00100DB2"/>
    <w:rsid w:val="00100ED0"/>
    <w:rsid w:val="00100F62"/>
    <w:rsid w:val="00100FFE"/>
    <w:rsid w:val="00101701"/>
    <w:rsid w:val="00101CD0"/>
    <w:rsid w:val="00102354"/>
    <w:rsid w:val="0010419C"/>
    <w:rsid w:val="001046AB"/>
    <w:rsid w:val="00104C89"/>
    <w:rsid w:val="00104D82"/>
    <w:rsid w:val="001056AF"/>
    <w:rsid w:val="00106C6C"/>
    <w:rsid w:val="00106F04"/>
    <w:rsid w:val="001105C9"/>
    <w:rsid w:val="0011166B"/>
    <w:rsid w:val="00111A47"/>
    <w:rsid w:val="00115212"/>
    <w:rsid w:val="00115CDC"/>
    <w:rsid w:val="0011683D"/>
    <w:rsid w:val="0012009E"/>
    <w:rsid w:val="00120A25"/>
    <w:rsid w:val="00120F19"/>
    <w:rsid w:val="00121131"/>
    <w:rsid w:val="001247E6"/>
    <w:rsid w:val="001255AB"/>
    <w:rsid w:val="0012574E"/>
    <w:rsid w:val="00125F16"/>
    <w:rsid w:val="00127771"/>
    <w:rsid w:val="00127B81"/>
    <w:rsid w:val="001302DE"/>
    <w:rsid w:val="001307A5"/>
    <w:rsid w:val="00130CE2"/>
    <w:rsid w:val="00131F71"/>
    <w:rsid w:val="001328C8"/>
    <w:rsid w:val="0013329A"/>
    <w:rsid w:val="0013372E"/>
    <w:rsid w:val="00133CC5"/>
    <w:rsid w:val="00133E8A"/>
    <w:rsid w:val="0013432D"/>
    <w:rsid w:val="00134CAF"/>
    <w:rsid w:val="00135252"/>
    <w:rsid w:val="001359F8"/>
    <w:rsid w:val="0013783F"/>
    <w:rsid w:val="001426A4"/>
    <w:rsid w:val="001428B4"/>
    <w:rsid w:val="00142F57"/>
    <w:rsid w:val="001451C6"/>
    <w:rsid w:val="00145CA3"/>
    <w:rsid w:val="00150678"/>
    <w:rsid w:val="00150907"/>
    <w:rsid w:val="00150FB8"/>
    <w:rsid w:val="00152792"/>
    <w:rsid w:val="00153E53"/>
    <w:rsid w:val="0015452D"/>
    <w:rsid w:val="00154E99"/>
    <w:rsid w:val="001562EC"/>
    <w:rsid w:val="00156708"/>
    <w:rsid w:val="00156AC3"/>
    <w:rsid w:val="00156DE4"/>
    <w:rsid w:val="00157638"/>
    <w:rsid w:val="0016061F"/>
    <w:rsid w:val="001613FE"/>
    <w:rsid w:val="0016201E"/>
    <w:rsid w:val="00162385"/>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499A"/>
    <w:rsid w:val="00194ED8"/>
    <w:rsid w:val="00195F97"/>
    <w:rsid w:val="001960EA"/>
    <w:rsid w:val="001965DB"/>
    <w:rsid w:val="001974F4"/>
    <w:rsid w:val="001A064E"/>
    <w:rsid w:val="001A0713"/>
    <w:rsid w:val="001A119C"/>
    <w:rsid w:val="001A1BBE"/>
    <w:rsid w:val="001A3DF2"/>
    <w:rsid w:val="001A4574"/>
    <w:rsid w:val="001A50C9"/>
    <w:rsid w:val="001A5A9D"/>
    <w:rsid w:val="001A609F"/>
    <w:rsid w:val="001A734B"/>
    <w:rsid w:val="001B0773"/>
    <w:rsid w:val="001B09EE"/>
    <w:rsid w:val="001B1787"/>
    <w:rsid w:val="001B2015"/>
    <w:rsid w:val="001B2C66"/>
    <w:rsid w:val="001B3762"/>
    <w:rsid w:val="001B40A5"/>
    <w:rsid w:val="001B67D9"/>
    <w:rsid w:val="001B7F77"/>
    <w:rsid w:val="001C1CB7"/>
    <w:rsid w:val="001C1E2F"/>
    <w:rsid w:val="001C3707"/>
    <w:rsid w:val="001C3765"/>
    <w:rsid w:val="001C3A00"/>
    <w:rsid w:val="001C3E55"/>
    <w:rsid w:val="001C4FC0"/>
    <w:rsid w:val="001C6C53"/>
    <w:rsid w:val="001C783D"/>
    <w:rsid w:val="001C7979"/>
    <w:rsid w:val="001C7C04"/>
    <w:rsid w:val="001D0315"/>
    <w:rsid w:val="001D0FB7"/>
    <w:rsid w:val="001D394D"/>
    <w:rsid w:val="001D431D"/>
    <w:rsid w:val="001D47F0"/>
    <w:rsid w:val="001E0212"/>
    <w:rsid w:val="001E246C"/>
    <w:rsid w:val="001E2DEC"/>
    <w:rsid w:val="001E3B93"/>
    <w:rsid w:val="001E3D1E"/>
    <w:rsid w:val="001E3DCB"/>
    <w:rsid w:val="001E4CDF"/>
    <w:rsid w:val="001E5389"/>
    <w:rsid w:val="001E6BC7"/>
    <w:rsid w:val="001E74AC"/>
    <w:rsid w:val="001F0116"/>
    <w:rsid w:val="001F0272"/>
    <w:rsid w:val="001F157C"/>
    <w:rsid w:val="001F1BD0"/>
    <w:rsid w:val="001F1C93"/>
    <w:rsid w:val="001F4E22"/>
    <w:rsid w:val="001F5396"/>
    <w:rsid w:val="001F59F7"/>
    <w:rsid w:val="001F64E0"/>
    <w:rsid w:val="001F7B6C"/>
    <w:rsid w:val="00200B15"/>
    <w:rsid w:val="00201E26"/>
    <w:rsid w:val="00201E84"/>
    <w:rsid w:val="002028C7"/>
    <w:rsid w:val="00203A4A"/>
    <w:rsid w:val="00205F86"/>
    <w:rsid w:val="00206CF6"/>
    <w:rsid w:val="00207F12"/>
    <w:rsid w:val="00210436"/>
    <w:rsid w:val="0021068A"/>
    <w:rsid w:val="00210DA9"/>
    <w:rsid w:val="00211EC0"/>
    <w:rsid w:val="00213057"/>
    <w:rsid w:val="00213ED7"/>
    <w:rsid w:val="00214745"/>
    <w:rsid w:val="00215B3F"/>
    <w:rsid w:val="002163E0"/>
    <w:rsid w:val="00216835"/>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502B"/>
    <w:rsid w:val="002351F5"/>
    <w:rsid w:val="0023691D"/>
    <w:rsid w:val="00237111"/>
    <w:rsid w:val="00237E4A"/>
    <w:rsid w:val="00242415"/>
    <w:rsid w:val="002428F5"/>
    <w:rsid w:val="00243663"/>
    <w:rsid w:val="002439D6"/>
    <w:rsid w:val="00243DB8"/>
    <w:rsid w:val="00243EA1"/>
    <w:rsid w:val="00243F7C"/>
    <w:rsid w:val="002479E7"/>
    <w:rsid w:val="00247EF2"/>
    <w:rsid w:val="00250FF9"/>
    <w:rsid w:val="00251356"/>
    <w:rsid w:val="00252487"/>
    <w:rsid w:val="0025374A"/>
    <w:rsid w:val="00253CB6"/>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711DA"/>
    <w:rsid w:val="00272428"/>
    <w:rsid w:val="002730E1"/>
    <w:rsid w:val="00273278"/>
    <w:rsid w:val="002734D9"/>
    <w:rsid w:val="0027462D"/>
    <w:rsid w:val="00274FDF"/>
    <w:rsid w:val="00275519"/>
    <w:rsid w:val="00275846"/>
    <w:rsid w:val="00275D02"/>
    <w:rsid w:val="002763E5"/>
    <w:rsid w:val="00276E62"/>
    <w:rsid w:val="00276F9C"/>
    <w:rsid w:val="002804B2"/>
    <w:rsid w:val="00280FEA"/>
    <w:rsid w:val="00281B45"/>
    <w:rsid w:val="00282EC8"/>
    <w:rsid w:val="002842AB"/>
    <w:rsid w:val="00285634"/>
    <w:rsid w:val="002877D9"/>
    <w:rsid w:val="0028784E"/>
    <w:rsid w:val="00287E28"/>
    <w:rsid w:val="00290C9D"/>
    <w:rsid w:val="002911EF"/>
    <w:rsid w:val="00291FAF"/>
    <w:rsid w:val="00292C8E"/>
    <w:rsid w:val="00293859"/>
    <w:rsid w:val="00293AD6"/>
    <w:rsid w:val="00294400"/>
    <w:rsid w:val="00294835"/>
    <w:rsid w:val="002951B8"/>
    <w:rsid w:val="002961F1"/>
    <w:rsid w:val="00296532"/>
    <w:rsid w:val="00296992"/>
    <w:rsid w:val="00296B5C"/>
    <w:rsid w:val="00297DA9"/>
    <w:rsid w:val="002A04FE"/>
    <w:rsid w:val="002A0C51"/>
    <w:rsid w:val="002A3122"/>
    <w:rsid w:val="002A3DBF"/>
    <w:rsid w:val="002A6127"/>
    <w:rsid w:val="002A664E"/>
    <w:rsid w:val="002B0A57"/>
    <w:rsid w:val="002B2362"/>
    <w:rsid w:val="002B3764"/>
    <w:rsid w:val="002B398A"/>
    <w:rsid w:val="002B56F2"/>
    <w:rsid w:val="002B5DF4"/>
    <w:rsid w:val="002B7206"/>
    <w:rsid w:val="002B7319"/>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34EA"/>
    <w:rsid w:val="00303D8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31A3D"/>
    <w:rsid w:val="00331F8E"/>
    <w:rsid w:val="0033296C"/>
    <w:rsid w:val="00334760"/>
    <w:rsid w:val="00334FA8"/>
    <w:rsid w:val="003359B3"/>
    <w:rsid w:val="00335B69"/>
    <w:rsid w:val="0033671C"/>
    <w:rsid w:val="003379A6"/>
    <w:rsid w:val="003411A8"/>
    <w:rsid w:val="00341D72"/>
    <w:rsid w:val="0034494F"/>
    <w:rsid w:val="00345D8D"/>
    <w:rsid w:val="00346A28"/>
    <w:rsid w:val="00347259"/>
    <w:rsid w:val="003472D6"/>
    <w:rsid w:val="003513A4"/>
    <w:rsid w:val="003527BA"/>
    <w:rsid w:val="003567CA"/>
    <w:rsid w:val="003575C9"/>
    <w:rsid w:val="00360BCD"/>
    <w:rsid w:val="003610A9"/>
    <w:rsid w:val="003617FB"/>
    <w:rsid w:val="00361F8A"/>
    <w:rsid w:val="0036451D"/>
    <w:rsid w:val="00364BF9"/>
    <w:rsid w:val="00367A7A"/>
    <w:rsid w:val="003716CA"/>
    <w:rsid w:val="00372044"/>
    <w:rsid w:val="00372A84"/>
    <w:rsid w:val="00372B14"/>
    <w:rsid w:val="00374567"/>
    <w:rsid w:val="00374D40"/>
    <w:rsid w:val="0037598A"/>
    <w:rsid w:val="00376A85"/>
    <w:rsid w:val="00376D54"/>
    <w:rsid w:val="00377126"/>
    <w:rsid w:val="0037748B"/>
    <w:rsid w:val="003778FA"/>
    <w:rsid w:val="0038019D"/>
    <w:rsid w:val="00381144"/>
    <w:rsid w:val="00382608"/>
    <w:rsid w:val="00382E04"/>
    <w:rsid w:val="00384FC2"/>
    <w:rsid w:val="00386103"/>
    <w:rsid w:val="00386CC9"/>
    <w:rsid w:val="003878BD"/>
    <w:rsid w:val="00387B6A"/>
    <w:rsid w:val="0039037C"/>
    <w:rsid w:val="0039054D"/>
    <w:rsid w:val="00390C07"/>
    <w:rsid w:val="00391A74"/>
    <w:rsid w:val="00391B0F"/>
    <w:rsid w:val="0039234C"/>
    <w:rsid w:val="00392D59"/>
    <w:rsid w:val="00393089"/>
    <w:rsid w:val="0039309D"/>
    <w:rsid w:val="00394D13"/>
    <w:rsid w:val="00394E6B"/>
    <w:rsid w:val="003951BE"/>
    <w:rsid w:val="003953B3"/>
    <w:rsid w:val="00396850"/>
    <w:rsid w:val="00396D1E"/>
    <w:rsid w:val="00397DE5"/>
    <w:rsid w:val="003A15B0"/>
    <w:rsid w:val="003A1922"/>
    <w:rsid w:val="003A1F55"/>
    <w:rsid w:val="003A2C9D"/>
    <w:rsid w:val="003A2D9B"/>
    <w:rsid w:val="003A3176"/>
    <w:rsid w:val="003A44EA"/>
    <w:rsid w:val="003A4871"/>
    <w:rsid w:val="003A5400"/>
    <w:rsid w:val="003A5E0A"/>
    <w:rsid w:val="003A6A10"/>
    <w:rsid w:val="003A7284"/>
    <w:rsid w:val="003A7515"/>
    <w:rsid w:val="003A7CB2"/>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B6D"/>
    <w:rsid w:val="003D2ED4"/>
    <w:rsid w:val="003D5B60"/>
    <w:rsid w:val="003D7309"/>
    <w:rsid w:val="003D746F"/>
    <w:rsid w:val="003D7A5B"/>
    <w:rsid w:val="003E1FF1"/>
    <w:rsid w:val="003E37FA"/>
    <w:rsid w:val="003E48AC"/>
    <w:rsid w:val="003E564C"/>
    <w:rsid w:val="003F0255"/>
    <w:rsid w:val="003F203C"/>
    <w:rsid w:val="003F2734"/>
    <w:rsid w:val="003F3366"/>
    <w:rsid w:val="003F4C4D"/>
    <w:rsid w:val="003F4F93"/>
    <w:rsid w:val="003F5DC0"/>
    <w:rsid w:val="003F5E1C"/>
    <w:rsid w:val="003F6B4B"/>
    <w:rsid w:val="003F6D54"/>
    <w:rsid w:val="003F6DA2"/>
    <w:rsid w:val="003F70CD"/>
    <w:rsid w:val="003F77D0"/>
    <w:rsid w:val="00403A65"/>
    <w:rsid w:val="004058D9"/>
    <w:rsid w:val="004058FB"/>
    <w:rsid w:val="00406CAB"/>
    <w:rsid w:val="00407376"/>
    <w:rsid w:val="00407C72"/>
    <w:rsid w:val="00407C7B"/>
    <w:rsid w:val="00407E23"/>
    <w:rsid w:val="0041047C"/>
    <w:rsid w:val="00411483"/>
    <w:rsid w:val="00412F30"/>
    <w:rsid w:val="00414191"/>
    <w:rsid w:val="00414F81"/>
    <w:rsid w:val="004150DF"/>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4089"/>
    <w:rsid w:val="004443C5"/>
    <w:rsid w:val="00444876"/>
    <w:rsid w:val="00444E82"/>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62E6"/>
    <w:rsid w:val="00456BF9"/>
    <w:rsid w:val="004621CD"/>
    <w:rsid w:val="00462D0A"/>
    <w:rsid w:val="004636A1"/>
    <w:rsid w:val="00464C45"/>
    <w:rsid w:val="00464D20"/>
    <w:rsid w:val="00464D72"/>
    <w:rsid w:val="00465E38"/>
    <w:rsid w:val="0046688E"/>
    <w:rsid w:val="00466CFD"/>
    <w:rsid w:val="00470CC8"/>
    <w:rsid w:val="00471338"/>
    <w:rsid w:val="004716E8"/>
    <w:rsid w:val="004723D6"/>
    <w:rsid w:val="00472585"/>
    <w:rsid w:val="00473BF5"/>
    <w:rsid w:val="00474785"/>
    <w:rsid w:val="00474907"/>
    <w:rsid w:val="004749AD"/>
    <w:rsid w:val="004755B9"/>
    <w:rsid w:val="0047565E"/>
    <w:rsid w:val="0047629E"/>
    <w:rsid w:val="00476837"/>
    <w:rsid w:val="00476A60"/>
    <w:rsid w:val="0048004A"/>
    <w:rsid w:val="0048056F"/>
    <w:rsid w:val="00480883"/>
    <w:rsid w:val="00481764"/>
    <w:rsid w:val="00481DF0"/>
    <w:rsid w:val="00483726"/>
    <w:rsid w:val="004847FD"/>
    <w:rsid w:val="00484C07"/>
    <w:rsid w:val="00485694"/>
    <w:rsid w:val="00485AD6"/>
    <w:rsid w:val="0048607C"/>
    <w:rsid w:val="00486F33"/>
    <w:rsid w:val="00493920"/>
    <w:rsid w:val="00493A8D"/>
    <w:rsid w:val="00496181"/>
    <w:rsid w:val="0049620B"/>
    <w:rsid w:val="004976C4"/>
    <w:rsid w:val="004A3710"/>
    <w:rsid w:val="004A4349"/>
    <w:rsid w:val="004B1A49"/>
    <w:rsid w:val="004B308D"/>
    <w:rsid w:val="004B47AA"/>
    <w:rsid w:val="004B4C6C"/>
    <w:rsid w:val="004B551C"/>
    <w:rsid w:val="004B62AE"/>
    <w:rsid w:val="004B6FA2"/>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0E1"/>
    <w:rsid w:val="004D0BA5"/>
    <w:rsid w:val="004D2464"/>
    <w:rsid w:val="004D3450"/>
    <w:rsid w:val="004D3824"/>
    <w:rsid w:val="004D585C"/>
    <w:rsid w:val="004D5AD7"/>
    <w:rsid w:val="004D66AC"/>
    <w:rsid w:val="004D7B59"/>
    <w:rsid w:val="004E0DCB"/>
    <w:rsid w:val="004E0E6D"/>
    <w:rsid w:val="004E18BC"/>
    <w:rsid w:val="004E1F0F"/>
    <w:rsid w:val="004E2254"/>
    <w:rsid w:val="004E2A31"/>
    <w:rsid w:val="004E2BCF"/>
    <w:rsid w:val="004E37BB"/>
    <w:rsid w:val="004E3E96"/>
    <w:rsid w:val="004E3EBD"/>
    <w:rsid w:val="004E47E4"/>
    <w:rsid w:val="004E4C78"/>
    <w:rsid w:val="004E4DC1"/>
    <w:rsid w:val="004E5220"/>
    <w:rsid w:val="004E60B9"/>
    <w:rsid w:val="004E663B"/>
    <w:rsid w:val="004F1141"/>
    <w:rsid w:val="004F2EC9"/>
    <w:rsid w:val="004F4B59"/>
    <w:rsid w:val="004F5A71"/>
    <w:rsid w:val="004F5AB7"/>
    <w:rsid w:val="004F7CAF"/>
    <w:rsid w:val="005007AA"/>
    <w:rsid w:val="005008FB"/>
    <w:rsid w:val="00501751"/>
    <w:rsid w:val="00504F02"/>
    <w:rsid w:val="00505C97"/>
    <w:rsid w:val="00506CBA"/>
    <w:rsid w:val="00506EBA"/>
    <w:rsid w:val="0050738A"/>
    <w:rsid w:val="00507B14"/>
    <w:rsid w:val="00510CEB"/>
    <w:rsid w:val="0051164C"/>
    <w:rsid w:val="005119E0"/>
    <w:rsid w:val="005126B1"/>
    <w:rsid w:val="00513546"/>
    <w:rsid w:val="00513C73"/>
    <w:rsid w:val="00513C95"/>
    <w:rsid w:val="00513CE7"/>
    <w:rsid w:val="00513ED8"/>
    <w:rsid w:val="00514E81"/>
    <w:rsid w:val="00520BE9"/>
    <w:rsid w:val="00521AF0"/>
    <w:rsid w:val="0052205E"/>
    <w:rsid w:val="00523166"/>
    <w:rsid w:val="00524592"/>
    <w:rsid w:val="00524C15"/>
    <w:rsid w:val="00525987"/>
    <w:rsid w:val="005265A6"/>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730B"/>
    <w:rsid w:val="0053767E"/>
    <w:rsid w:val="005378EF"/>
    <w:rsid w:val="00540180"/>
    <w:rsid w:val="00541A04"/>
    <w:rsid w:val="00541FE8"/>
    <w:rsid w:val="005428FD"/>
    <w:rsid w:val="00543628"/>
    <w:rsid w:val="005442C8"/>
    <w:rsid w:val="0054458D"/>
    <w:rsid w:val="0054666A"/>
    <w:rsid w:val="005469F5"/>
    <w:rsid w:val="0054799F"/>
    <w:rsid w:val="00547A52"/>
    <w:rsid w:val="005507ED"/>
    <w:rsid w:val="005511B0"/>
    <w:rsid w:val="005536DC"/>
    <w:rsid w:val="00553F83"/>
    <w:rsid w:val="0055441B"/>
    <w:rsid w:val="005545BE"/>
    <w:rsid w:val="00554B7D"/>
    <w:rsid w:val="005552A3"/>
    <w:rsid w:val="005556DD"/>
    <w:rsid w:val="00555860"/>
    <w:rsid w:val="005558F1"/>
    <w:rsid w:val="00556C30"/>
    <w:rsid w:val="0055726A"/>
    <w:rsid w:val="00557800"/>
    <w:rsid w:val="005612D4"/>
    <w:rsid w:val="00561597"/>
    <w:rsid w:val="0056283D"/>
    <w:rsid w:val="0056448E"/>
    <w:rsid w:val="00565ED9"/>
    <w:rsid w:val="005678EE"/>
    <w:rsid w:val="0056799B"/>
    <w:rsid w:val="00570824"/>
    <w:rsid w:val="005719B9"/>
    <w:rsid w:val="005726BF"/>
    <w:rsid w:val="00572D8F"/>
    <w:rsid w:val="00572E76"/>
    <w:rsid w:val="00572FDA"/>
    <w:rsid w:val="00574B6F"/>
    <w:rsid w:val="0057522A"/>
    <w:rsid w:val="0057527E"/>
    <w:rsid w:val="00576340"/>
    <w:rsid w:val="005763A6"/>
    <w:rsid w:val="005778C2"/>
    <w:rsid w:val="00577C25"/>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6A54"/>
    <w:rsid w:val="005A731A"/>
    <w:rsid w:val="005B00C6"/>
    <w:rsid w:val="005B1511"/>
    <w:rsid w:val="005B1ED6"/>
    <w:rsid w:val="005B2333"/>
    <w:rsid w:val="005B25A1"/>
    <w:rsid w:val="005B3374"/>
    <w:rsid w:val="005B3D34"/>
    <w:rsid w:val="005B43F7"/>
    <w:rsid w:val="005B4620"/>
    <w:rsid w:val="005B55B3"/>
    <w:rsid w:val="005B7524"/>
    <w:rsid w:val="005C0009"/>
    <w:rsid w:val="005C016E"/>
    <w:rsid w:val="005C0371"/>
    <w:rsid w:val="005C2C53"/>
    <w:rsid w:val="005C2CED"/>
    <w:rsid w:val="005C3300"/>
    <w:rsid w:val="005C53E8"/>
    <w:rsid w:val="005C583F"/>
    <w:rsid w:val="005C5F14"/>
    <w:rsid w:val="005C7980"/>
    <w:rsid w:val="005D00E3"/>
    <w:rsid w:val="005D1EF2"/>
    <w:rsid w:val="005D2BDA"/>
    <w:rsid w:val="005D3D68"/>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394F"/>
    <w:rsid w:val="00604057"/>
    <w:rsid w:val="0060450B"/>
    <w:rsid w:val="00605678"/>
    <w:rsid w:val="006077F9"/>
    <w:rsid w:val="00607991"/>
    <w:rsid w:val="00610A3B"/>
    <w:rsid w:val="006120E2"/>
    <w:rsid w:val="00612384"/>
    <w:rsid w:val="006133DD"/>
    <w:rsid w:val="0061424D"/>
    <w:rsid w:val="006159A7"/>
    <w:rsid w:val="006159BC"/>
    <w:rsid w:val="00616492"/>
    <w:rsid w:val="0061720E"/>
    <w:rsid w:val="00620D7E"/>
    <w:rsid w:val="00621202"/>
    <w:rsid w:val="006219CC"/>
    <w:rsid w:val="00622B0A"/>
    <w:rsid w:val="00623A79"/>
    <w:rsid w:val="0062482A"/>
    <w:rsid w:val="00624F48"/>
    <w:rsid w:val="0062525A"/>
    <w:rsid w:val="006253E5"/>
    <w:rsid w:val="0062679F"/>
    <w:rsid w:val="00627EAE"/>
    <w:rsid w:val="00630726"/>
    <w:rsid w:val="00630C8F"/>
    <w:rsid w:val="00631466"/>
    <w:rsid w:val="00631F6A"/>
    <w:rsid w:val="00634639"/>
    <w:rsid w:val="006349E9"/>
    <w:rsid w:val="00635565"/>
    <w:rsid w:val="00636200"/>
    <w:rsid w:val="00636650"/>
    <w:rsid w:val="00636FA6"/>
    <w:rsid w:val="006403CF"/>
    <w:rsid w:val="0064189E"/>
    <w:rsid w:val="00642698"/>
    <w:rsid w:val="006427C7"/>
    <w:rsid w:val="0064335D"/>
    <w:rsid w:val="006464B2"/>
    <w:rsid w:val="006506E0"/>
    <w:rsid w:val="006508AD"/>
    <w:rsid w:val="00650F07"/>
    <w:rsid w:val="006514CC"/>
    <w:rsid w:val="006519E9"/>
    <w:rsid w:val="0065414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B38"/>
    <w:rsid w:val="00676EDB"/>
    <w:rsid w:val="006771C9"/>
    <w:rsid w:val="00677519"/>
    <w:rsid w:val="006803E9"/>
    <w:rsid w:val="006807A6"/>
    <w:rsid w:val="00681B1A"/>
    <w:rsid w:val="00681E5E"/>
    <w:rsid w:val="00682166"/>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7737"/>
    <w:rsid w:val="00697D70"/>
    <w:rsid w:val="00697DED"/>
    <w:rsid w:val="006A0405"/>
    <w:rsid w:val="006A040E"/>
    <w:rsid w:val="006A0CFA"/>
    <w:rsid w:val="006A0D15"/>
    <w:rsid w:val="006A136D"/>
    <w:rsid w:val="006A2069"/>
    <w:rsid w:val="006A3B82"/>
    <w:rsid w:val="006A3E41"/>
    <w:rsid w:val="006A4390"/>
    <w:rsid w:val="006A6A06"/>
    <w:rsid w:val="006A6B4F"/>
    <w:rsid w:val="006B05E8"/>
    <w:rsid w:val="006B2A5E"/>
    <w:rsid w:val="006B2C38"/>
    <w:rsid w:val="006B32EE"/>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42DB"/>
    <w:rsid w:val="006D5AAE"/>
    <w:rsid w:val="006D627D"/>
    <w:rsid w:val="006D707C"/>
    <w:rsid w:val="006D76A9"/>
    <w:rsid w:val="006E04B8"/>
    <w:rsid w:val="006E1D5C"/>
    <w:rsid w:val="006E1FAB"/>
    <w:rsid w:val="006E21AB"/>
    <w:rsid w:val="006E22E6"/>
    <w:rsid w:val="006E23B8"/>
    <w:rsid w:val="006E24B1"/>
    <w:rsid w:val="006E398F"/>
    <w:rsid w:val="006E3EE6"/>
    <w:rsid w:val="006E4DB5"/>
    <w:rsid w:val="006E5C60"/>
    <w:rsid w:val="006E5DA7"/>
    <w:rsid w:val="006E691A"/>
    <w:rsid w:val="006E7C5E"/>
    <w:rsid w:val="006F1FD4"/>
    <w:rsid w:val="006F2F3A"/>
    <w:rsid w:val="006F44EC"/>
    <w:rsid w:val="006F7964"/>
    <w:rsid w:val="00701092"/>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3A6"/>
    <w:rsid w:val="0072245C"/>
    <w:rsid w:val="0072275D"/>
    <w:rsid w:val="007231BC"/>
    <w:rsid w:val="00724A63"/>
    <w:rsid w:val="007256B7"/>
    <w:rsid w:val="0072605E"/>
    <w:rsid w:val="007276F7"/>
    <w:rsid w:val="00727994"/>
    <w:rsid w:val="00732B4A"/>
    <w:rsid w:val="00733D1D"/>
    <w:rsid w:val="00734800"/>
    <w:rsid w:val="00737C5C"/>
    <w:rsid w:val="007430E2"/>
    <w:rsid w:val="00744B57"/>
    <w:rsid w:val="00745362"/>
    <w:rsid w:val="007455BE"/>
    <w:rsid w:val="007459FD"/>
    <w:rsid w:val="00746FAE"/>
    <w:rsid w:val="0074781D"/>
    <w:rsid w:val="00750645"/>
    <w:rsid w:val="00751457"/>
    <w:rsid w:val="00752D16"/>
    <w:rsid w:val="0075463B"/>
    <w:rsid w:val="00754A46"/>
    <w:rsid w:val="0075507F"/>
    <w:rsid w:val="00755931"/>
    <w:rsid w:val="0075618A"/>
    <w:rsid w:val="0075690E"/>
    <w:rsid w:val="00756D8C"/>
    <w:rsid w:val="00757CEF"/>
    <w:rsid w:val="00760571"/>
    <w:rsid w:val="007609C8"/>
    <w:rsid w:val="007621C7"/>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90FA6"/>
    <w:rsid w:val="0079132E"/>
    <w:rsid w:val="00791F0E"/>
    <w:rsid w:val="007921D0"/>
    <w:rsid w:val="0079464C"/>
    <w:rsid w:val="00795659"/>
    <w:rsid w:val="0079627C"/>
    <w:rsid w:val="00796916"/>
    <w:rsid w:val="007A00C0"/>
    <w:rsid w:val="007A01E6"/>
    <w:rsid w:val="007A10DB"/>
    <w:rsid w:val="007A12A3"/>
    <w:rsid w:val="007A1EA6"/>
    <w:rsid w:val="007A275F"/>
    <w:rsid w:val="007A2D28"/>
    <w:rsid w:val="007A364F"/>
    <w:rsid w:val="007A38E1"/>
    <w:rsid w:val="007A3AF7"/>
    <w:rsid w:val="007A3DCC"/>
    <w:rsid w:val="007A42AD"/>
    <w:rsid w:val="007A48BE"/>
    <w:rsid w:val="007A49D4"/>
    <w:rsid w:val="007A7399"/>
    <w:rsid w:val="007B2C57"/>
    <w:rsid w:val="007B3D83"/>
    <w:rsid w:val="007B3FE9"/>
    <w:rsid w:val="007B468C"/>
    <w:rsid w:val="007B6A2F"/>
    <w:rsid w:val="007B7047"/>
    <w:rsid w:val="007B7237"/>
    <w:rsid w:val="007C00A4"/>
    <w:rsid w:val="007C01F4"/>
    <w:rsid w:val="007C04DF"/>
    <w:rsid w:val="007C1E1E"/>
    <w:rsid w:val="007C2075"/>
    <w:rsid w:val="007C22FA"/>
    <w:rsid w:val="007C28AF"/>
    <w:rsid w:val="007C2AF6"/>
    <w:rsid w:val="007C3B12"/>
    <w:rsid w:val="007C48E4"/>
    <w:rsid w:val="007C5AEF"/>
    <w:rsid w:val="007C5F9A"/>
    <w:rsid w:val="007C6598"/>
    <w:rsid w:val="007C6A15"/>
    <w:rsid w:val="007C759F"/>
    <w:rsid w:val="007C7D35"/>
    <w:rsid w:val="007D1297"/>
    <w:rsid w:val="007D13E1"/>
    <w:rsid w:val="007D1A4B"/>
    <w:rsid w:val="007D21F9"/>
    <w:rsid w:val="007D28EF"/>
    <w:rsid w:val="007D290C"/>
    <w:rsid w:val="007D2A26"/>
    <w:rsid w:val="007D2A83"/>
    <w:rsid w:val="007D2AC8"/>
    <w:rsid w:val="007D3929"/>
    <w:rsid w:val="007D3C39"/>
    <w:rsid w:val="007D3DE7"/>
    <w:rsid w:val="007D5899"/>
    <w:rsid w:val="007D6295"/>
    <w:rsid w:val="007E011E"/>
    <w:rsid w:val="007E0B25"/>
    <w:rsid w:val="007E25E5"/>
    <w:rsid w:val="007E28DF"/>
    <w:rsid w:val="007E2BB0"/>
    <w:rsid w:val="007E31EC"/>
    <w:rsid w:val="007E3B6B"/>
    <w:rsid w:val="007E3BAD"/>
    <w:rsid w:val="007E464F"/>
    <w:rsid w:val="007E4992"/>
    <w:rsid w:val="007E742A"/>
    <w:rsid w:val="007E76BA"/>
    <w:rsid w:val="007F0243"/>
    <w:rsid w:val="007F0C81"/>
    <w:rsid w:val="007F3718"/>
    <w:rsid w:val="007F5536"/>
    <w:rsid w:val="007F5A5A"/>
    <w:rsid w:val="007F67DA"/>
    <w:rsid w:val="007F6FBF"/>
    <w:rsid w:val="00800661"/>
    <w:rsid w:val="00801753"/>
    <w:rsid w:val="00801DCA"/>
    <w:rsid w:val="0080303C"/>
    <w:rsid w:val="00803E02"/>
    <w:rsid w:val="00804CB9"/>
    <w:rsid w:val="00805396"/>
    <w:rsid w:val="00805858"/>
    <w:rsid w:val="00806C67"/>
    <w:rsid w:val="00806E0B"/>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DD9"/>
    <w:rsid w:val="00822682"/>
    <w:rsid w:val="008227A4"/>
    <w:rsid w:val="00822C7B"/>
    <w:rsid w:val="0082362B"/>
    <w:rsid w:val="00823C3C"/>
    <w:rsid w:val="00824679"/>
    <w:rsid w:val="0082579A"/>
    <w:rsid w:val="008263DE"/>
    <w:rsid w:val="00827AB6"/>
    <w:rsid w:val="00827CD2"/>
    <w:rsid w:val="00831864"/>
    <w:rsid w:val="0083227A"/>
    <w:rsid w:val="00832DE9"/>
    <w:rsid w:val="00833650"/>
    <w:rsid w:val="00835344"/>
    <w:rsid w:val="0083563F"/>
    <w:rsid w:val="00835A59"/>
    <w:rsid w:val="00836D9D"/>
    <w:rsid w:val="00842C30"/>
    <w:rsid w:val="008443C8"/>
    <w:rsid w:val="00844781"/>
    <w:rsid w:val="00844892"/>
    <w:rsid w:val="008463B5"/>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6EDC"/>
    <w:rsid w:val="00867779"/>
    <w:rsid w:val="00867F46"/>
    <w:rsid w:val="008702F1"/>
    <w:rsid w:val="0087051F"/>
    <w:rsid w:val="00872EC9"/>
    <w:rsid w:val="00875109"/>
    <w:rsid w:val="00876A81"/>
    <w:rsid w:val="00876DDE"/>
    <w:rsid w:val="00877071"/>
    <w:rsid w:val="008773CB"/>
    <w:rsid w:val="00877478"/>
    <w:rsid w:val="00877F0D"/>
    <w:rsid w:val="00880FF3"/>
    <w:rsid w:val="0088260C"/>
    <w:rsid w:val="008826A0"/>
    <w:rsid w:val="0088330F"/>
    <w:rsid w:val="008833B1"/>
    <w:rsid w:val="0088352B"/>
    <w:rsid w:val="00883CF6"/>
    <w:rsid w:val="00884258"/>
    <w:rsid w:val="0088426C"/>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33F9"/>
    <w:rsid w:val="008A3527"/>
    <w:rsid w:val="008A46E1"/>
    <w:rsid w:val="008A4E9B"/>
    <w:rsid w:val="008A7A47"/>
    <w:rsid w:val="008B05CF"/>
    <w:rsid w:val="008B0F4B"/>
    <w:rsid w:val="008B13EB"/>
    <w:rsid w:val="008B30B6"/>
    <w:rsid w:val="008B314E"/>
    <w:rsid w:val="008B4F0C"/>
    <w:rsid w:val="008B5188"/>
    <w:rsid w:val="008C0DF2"/>
    <w:rsid w:val="008C426F"/>
    <w:rsid w:val="008C596F"/>
    <w:rsid w:val="008C5EFC"/>
    <w:rsid w:val="008C7528"/>
    <w:rsid w:val="008D0B5A"/>
    <w:rsid w:val="008D1C98"/>
    <w:rsid w:val="008D4C84"/>
    <w:rsid w:val="008D5AC4"/>
    <w:rsid w:val="008D5B5C"/>
    <w:rsid w:val="008D66C5"/>
    <w:rsid w:val="008D66DA"/>
    <w:rsid w:val="008D6B74"/>
    <w:rsid w:val="008D6DB7"/>
    <w:rsid w:val="008E0F63"/>
    <w:rsid w:val="008E1AE5"/>
    <w:rsid w:val="008E2B58"/>
    <w:rsid w:val="008E3049"/>
    <w:rsid w:val="008E3371"/>
    <w:rsid w:val="008E3AB1"/>
    <w:rsid w:val="008E3B45"/>
    <w:rsid w:val="008E3F87"/>
    <w:rsid w:val="008E44DE"/>
    <w:rsid w:val="008E5E0F"/>
    <w:rsid w:val="008E6C69"/>
    <w:rsid w:val="008F01B0"/>
    <w:rsid w:val="008F1190"/>
    <w:rsid w:val="008F13B0"/>
    <w:rsid w:val="008F13BB"/>
    <w:rsid w:val="008F152B"/>
    <w:rsid w:val="008F1707"/>
    <w:rsid w:val="008F350C"/>
    <w:rsid w:val="008F354A"/>
    <w:rsid w:val="008F5BDC"/>
    <w:rsid w:val="008F5E97"/>
    <w:rsid w:val="008F6FE8"/>
    <w:rsid w:val="008F7848"/>
    <w:rsid w:val="009002A5"/>
    <w:rsid w:val="009004C7"/>
    <w:rsid w:val="009008BF"/>
    <w:rsid w:val="0090112C"/>
    <w:rsid w:val="009014A1"/>
    <w:rsid w:val="00901748"/>
    <w:rsid w:val="009043CC"/>
    <w:rsid w:val="00904B55"/>
    <w:rsid w:val="00905FD8"/>
    <w:rsid w:val="009064CD"/>
    <w:rsid w:val="00911964"/>
    <w:rsid w:val="00913331"/>
    <w:rsid w:val="009136DA"/>
    <w:rsid w:val="009137E3"/>
    <w:rsid w:val="00915F15"/>
    <w:rsid w:val="00916311"/>
    <w:rsid w:val="00916EDD"/>
    <w:rsid w:val="00917CC6"/>
    <w:rsid w:val="00917D1B"/>
    <w:rsid w:val="00917E04"/>
    <w:rsid w:val="0092073C"/>
    <w:rsid w:val="009231B8"/>
    <w:rsid w:val="00923B73"/>
    <w:rsid w:val="00924053"/>
    <w:rsid w:val="009243A8"/>
    <w:rsid w:val="00924EC1"/>
    <w:rsid w:val="00925AD6"/>
    <w:rsid w:val="00926A3B"/>
    <w:rsid w:val="00927E67"/>
    <w:rsid w:val="00931BA6"/>
    <w:rsid w:val="00931F7D"/>
    <w:rsid w:val="009322A2"/>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6C2"/>
    <w:rsid w:val="00951285"/>
    <w:rsid w:val="00951686"/>
    <w:rsid w:val="00951989"/>
    <w:rsid w:val="00951E9E"/>
    <w:rsid w:val="009522E2"/>
    <w:rsid w:val="009522E6"/>
    <w:rsid w:val="0095232C"/>
    <w:rsid w:val="00953AEA"/>
    <w:rsid w:val="00953CC5"/>
    <w:rsid w:val="00954131"/>
    <w:rsid w:val="00954833"/>
    <w:rsid w:val="0095494B"/>
    <w:rsid w:val="00956BAD"/>
    <w:rsid w:val="0095754D"/>
    <w:rsid w:val="00957A45"/>
    <w:rsid w:val="0096049F"/>
    <w:rsid w:val="00961921"/>
    <w:rsid w:val="00963636"/>
    <w:rsid w:val="00965FD9"/>
    <w:rsid w:val="009664EA"/>
    <w:rsid w:val="009677EB"/>
    <w:rsid w:val="0096793A"/>
    <w:rsid w:val="00970544"/>
    <w:rsid w:val="00970BB8"/>
    <w:rsid w:val="009716B0"/>
    <w:rsid w:val="00973DE3"/>
    <w:rsid w:val="0097578F"/>
    <w:rsid w:val="009760EB"/>
    <w:rsid w:val="00976455"/>
    <w:rsid w:val="009768C6"/>
    <w:rsid w:val="00976CBE"/>
    <w:rsid w:val="009772D9"/>
    <w:rsid w:val="00977570"/>
    <w:rsid w:val="00977E1C"/>
    <w:rsid w:val="00980D71"/>
    <w:rsid w:val="009815E1"/>
    <w:rsid w:val="00981A46"/>
    <w:rsid w:val="00981D6C"/>
    <w:rsid w:val="009830B4"/>
    <w:rsid w:val="00985448"/>
    <w:rsid w:val="009864E3"/>
    <w:rsid w:val="009865B1"/>
    <w:rsid w:val="00986A60"/>
    <w:rsid w:val="009905D2"/>
    <w:rsid w:val="00990720"/>
    <w:rsid w:val="00991D23"/>
    <w:rsid w:val="0099244B"/>
    <w:rsid w:val="0099292A"/>
    <w:rsid w:val="00993022"/>
    <w:rsid w:val="00994B63"/>
    <w:rsid w:val="00995A42"/>
    <w:rsid w:val="00996042"/>
    <w:rsid w:val="009964B9"/>
    <w:rsid w:val="00997117"/>
    <w:rsid w:val="009A0463"/>
    <w:rsid w:val="009A056A"/>
    <w:rsid w:val="009A07C2"/>
    <w:rsid w:val="009A1149"/>
    <w:rsid w:val="009A329B"/>
    <w:rsid w:val="009A439E"/>
    <w:rsid w:val="009A64F7"/>
    <w:rsid w:val="009A6A62"/>
    <w:rsid w:val="009A7392"/>
    <w:rsid w:val="009B1699"/>
    <w:rsid w:val="009B2BD4"/>
    <w:rsid w:val="009B36AD"/>
    <w:rsid w:val="009B41C3"/>
    <w:rsid w:val="009B5081"/>
    <w:rsid w:val="009B52F2"/>
    <w:rsid w:val="009B5E1B"/>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E0834"/>
    <w:rsid w:val="009E0ECB"/>
    <w:rsid w:val="009E0FDF"/>
    <w:rsid w:val="009E2844"/>
    <w:rsid w:val="009E3966"/>
    <w:rsid w:val="009E3C69"/>
    <w:rsid w:val="009E490A"/>
    <w:rsid w:val="009E4DB4"/>
    <w:rsid w:val="009E59C7"/>
    <w:rsid w:val="009E6DAC"/>
    <w:rsid w:val="009E76B5"/>
    <w:rsid w:val="009F338F"/>
    <w:rsid w:val="009F3860"/>
    <w:rsid w:val="009F3E00"/>
    <w:rsid w:val="009F453B"/>
    <w:rsid w:val="009F7845"/>
    <w:rsid w:val="00A0079C"/>
    <w:rsid w:val="00A0143D"/>
    <w:rsid w:val="00A01ABC"/>
    <w:rsid w:val="00A022C4"/>
    <w:rsid w:val="00A03382"/>
    <w:rsid w:val="00A044AE"/>
    <w:rsid w:val="00A0551B"/>
    <w:rsid w:val="00A05A89"/>
    <w:rsid w:val="00A06861"/>
    <w:rsid w:val="00A077D6"/>
    <w:rsid w:val="00A0789D"/>
    <w:rsid w:val="00A07CCC"/>
    <w:rsid w:val="00A10671"/>
    <w:rsid w:val="00A11D4D"/>
    <w:rsid w:val="00A11E75"/>
    <w:rsid w:val="00A12049"/>
    <w:rsid w:val="00A12A9C"/>
    <w:rsid w:val="00A12BDC"/>
    <w:rsid w:val="00A12F97"/>
    <w:rsid w:val="00A154DC"/>
    <w:rsid w:val="00A204AC"/>
    <w:rsid w:val="00A21356"/>
    <w:rsid w:val="00A21A74"/>
    <w:rsid w:val="00A23B40"/>
    <w:rsid w:val="00A23CB2"/>
    <w:rsid w:val="00A242BC"/>
    <w:rsid w:val="00A244DB"/>
    <w:rsid w:val="00A248CB"/>
    <w:rsid w:val="00A24B72"/>
    <w:rsid w:val="00A24E86"/>
    <w:rsid w:val="00A30212"/>
    <w:rsid w:val="00A3256B"/>
    <w:rsid w:val="00A327D5"/>
    <w:rsid w:val="00A343D9"/>
    <w:rsid w:val="00A34980"/>
    <w:rsid w:val="00A34AE2"/>
    <w:rsid w:val="00A36D43"/>
    <w:rsid w:val="00A37417"/>
    <w:rsid w:val="00A3743E"/>
    <w:rsid w:val="00A3750B"/>
    <w:rsid w:val="00A4039E"/>
    <w:rsid w:val="00A40BA6"/>
    <w:rsid w:val="00A4102D"/>
    <w:rsid w:val="00A41EFD"/>
    <w:rsid w:val="00A420F8"/>
    <w:rsid w:val="00A426C4"/>
    <w:rsid w:val="00A440D2"/>
    <w:rsid w:val="00A4477B"/>
    <w:rsid w:val="00A44A94"/>
    <w:rsid w:val="00A45761"/>
    <w:rsid w:val="00A45839"/>
    <w:rsid w:val="00A47610"/>
    <w:rsid w:val="00A50253"/>
    <w:rsid w:val="00A5039F"/>
    <w:rsid w:val="00A51B2D"/>
    <w:rsid w:val="00A540EB"/>
    <w:rsid w:val="00A54B89"/>
    <w:rsid w:val="00A55657"/>
    <w:rsid w:val="00A56342"/>
    <w:rsid w:val="00A56F58"/>
    <w:rsid w:val="00A575F1"/>
    <w:rsid w:val="00A605DD"/>
    <w:rsid w:val="00A60BEE"/>
    <w:rsid w:val="00A628A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5E1C"/>
    <w:rsid w:val="00A761A9"/>
    <w:rsid w:val="00A778BE"/>
    <w:rsid w:val="00A81B26"/>
    <w:rsid w:val="00A81C96"/>
    <w:rsid w:val="00A81F1E"/>
    <w:rsid w:val="00A82397"/>
    <w:rsid w:val="00A834DF"/>
    <w:rsid w:val="00A844DF"/>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935"/>
    <w:rsid w:val="00AA3EB5"/>
    <w:rsid w:val="00AA3F67"/>
    <w:rsid w:val="00AA41ED"/>
    <w:rsid w:val="00AA4C96"/>
    <w:rsid w:val="00AA5039"/>
    <w:rsid w:val="00AA5835"/>
    <w:rsid w:val="00AA6190"/>
    <w:rsid w:val="00AA6EB3"/>
    <w:rsid w:val="00AA747D"/>
    <w:rsid w:val="00AB08CF"/>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4BE0"/>
    <w:rsid w:val="00AC4C05"/>
    <w:rsid w:val="00AC4DCE"/>
    <w:rsid w:val="00AC62C0"/>
    <w:rsid w:val="00AC6D93"/>
    <w:rsid w:val="00AC6FAB"/>
    <w:rsid w:val="00AC6FC2"/>
    <w:rsid w:val="00AC7DA2"/>
    <w:rsid w:val="00AC7EA5"/>
    <w:rsid w:val="00AD039E"/>
    <w:rsid w:val="00AD07BA"/>
    <w:rsid w:val="00AD1847"/>
    <w:rsid w:val="00AD1FB0"/>
    <w:rsid w:val="00AD235B"/>
    <w:rsid w:val="00AD2F5A"/>
    <w:rsid w:val="00AD3181"/>
    <w:rsid w:val="00AD59E4"/>
    <w:rsid w:val="00AD657C"/>
    <w:rsid w:val="00AD75F5"/>
    <w:rsid w:val="00AE10A5"/>
    <w:rsid w:val="00AE15F8"/>
    <w:rsid w:val="00AE24CD"/>
    <w:rsid w:val="00AE26F7"/>
    <w:rsid w:val="00AE37A6"/>
    <w:rsid w:val="00AE3BCE"/>
    <w:rsid w:val="00AE42B5"/>
    <w:rsid w:val="00AE42D1"/>
    <w:rsid w:val="00AE524C"/>
    <w:rsid w:val="00AE5EE9"/>
    <w:rsid w:val="00AF29BC"/>
    <w:rsid w:val="00AF33C2"/>
    <w:rsid w:val="00AF343F"/>
    <w:rsid w:val="00AF360F"/>
    <w:rsid w:val="00AF3805"/>
    <w:rsid w:val="00AF3C51"/>
    <w:rsid w:val="00AF3DF3"/>
    <w:rsid w:val="00AF3FC7"/>
    <w:rsid w:val="00AF4099"/>
    <w:rsid w:val="00AF50B2"/>
    <w:rsid w:val="00AF5145"/>
    <w:rsid w:val="00AF5718"/>
    <w:rsid w:val="00AF5B03"/>
    <w:rsid w:val="00AF5CE0"/>
    <w:rsid w:val="00AF75AE"/>
    <w:rsid w:val="00B00155"/>
    <w:rsid w:val="00B00569"/>
    <w:rsid w:val="00B009B4"/>
    <w:rsid w:val="00B01974"/>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3F2"/>
    <w:rsid w:val="00B23E10"/>
    <w:rsid w:val="00B2403C"/>
    <w:rsid w:val="00B259AF"/>
    <w:rsid w:val="00B25ECA"/>
    <w:rsid w:val="00B26729"/>
    <w:rsid w:val="00B26E86"/>
    <w:rsid w:val="00B27477"/>
    <w:rsid w:val="00B2768F"/>
    <w:rsid w:val="00B27DB9"/>
    <w:rsid w:val="00B27E59"/>
    <w:rsid w:val="00B30236"/>
    <w:rsid w:val="00B31877"/>
    <w:rsid w:val="00B325E5"/>
    <w:rsid w:val="00B32A5D"/>
    <w:rsid w:val="00B340F9"/>
    <w:rsid w:val="00B345F6"/>
    <w:rsid w:val="00B34EE7"/>
    <w:rsid w:val="00B37C6E"/>
    <w:rsid w:val="00B40842"/>
    <w:rsid w:val="00B40855"/>
    <w:rsid w:val="00B408CD"/>
    <w:rsid w:val="00B40DBE"/>
    <w:rsid w:val="00B411B7"/>
    <w:rsid w:val="00B42E4F"/>
    <w:rsid w:val="00B43A28"/>
    <w:rsid w:val="00B45EA8"/>
    <w:rsid w:val="00B46F87"/>
    <w:rsid w:val="00B47DF2"/>
    <w:rsid w:val="00B517D1"/>
    <w:rsid w:val="00B528FA"/>
    <w:rsid w:val="00B53815"/>
    <w:rsid w:val="00B54D0F"/>
    <w:rsid w:val="00B55C0F"/>
    <w:rsid w:val="00B56827"/>
    <w:rsid w:val="00B56AFB"/>
    <w:rsid w:val="00B5700A"/>
    <w:rsid w:val="00B57175"/>
    <w:rsid w:val="00B6061D"/>
    <w:rsid w:val="00B61C67"/>
    <w:rsid w:val="00B61DEA"/>
    <w:rsid w:val="00B62BC4"/>
    <w:rsid w:val="00B63E93"/>
    <w:rsid w:val="00B65750"/>
    <w:rsid w:val="00B657A6"/>
    <w:rsid w:val="00B65AA6"/>
    <w:rsid w:val="00B6655F"/>
    <w:rsid w:val="00B700B8"/>
    <w:rsid w:val="00B7094A"/>
    <w:rsid w:val="00B7136A"/>
    <w:rsid w:val="00B72946"/>
    <w:rsid w:val="00B80121"/>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DF9"/>
    <w:rsid w:val="00BA0E0D"/>
    <w:rsid w:val="00BA19D3"/>
    <w:rsid w:val="00BA3070"/>
    <w:rsid w:val="00BA3515"/>
    <w:rsid w:val="00BA5881"/>
    <w:rsid w:val="00BA5AEE"/>
    <w:rsid w:val="00BA5F30"/>
    <w:rsid w:val="00BB0FBC"/>
    <w:rsid w:val="00BB2AFE"/>
    <w:rsid w:val="00BB484F"/>
    <w:rsid w:val="00BB60BE"/>
    <w:rsid w:val="00BB7B59"/>
    <w:rsid w:val="00BB7F0A"/>
    <w:rsid w:val="00BC1917"/>
    <w:rsid w:val="00BC1F12"/>
    <w:rsid w:val="00BC20F9"/>
    <w:rsid w:val="00BC29E9"/>
    <w:rsid w:val="00BC3314"/>
    <w:rsid w:val="00BC33E6"/>
    <w:rsid w:val="00BC343A"/>
    <w:rsid w:val="00BC43F2"/>
    <w:rsid w:val="00BC5049"/>
    <w:rsid w:val="00BC56C6"/>
    <w:rsid w:val="00BC6A40"/>
    <w:rsid w:val="00BC6E3B"/>
    <w:rsid w:val="00BC6FF0"/>
    <w:rsid w:val="00BD0984"/>
    <w:rsid w:val="00BD1F46"/>
    <w:rsid w:val="00BD258E"/>
    <w:rsid w:val="00BD2BC6"/>
    <w:rsid w:val="00BD37F7"/>
    <w:rsid w:val="00BD5604"/>
    <w:rsid w:val="00BD6C93"/>
    <w:rsid w:val="00BD79CC"/>
    <w:rsid w:val="00BD7EDE"/>
    <w:rsid w:val="00BE000F"/>
    <w:rsid w:val="00BE0443"/>
    <w:rsid w:val="00BE2D18"/>
    <w:rsid w:val="00BE33AA"/>
    <w:rsid w:val="00BE35DA"/>
    <w:rsid w:val="00BE46BA"/>
    <w:rsid w:val="00BE4731"/>
    <w:rsid w:val="00BE4799"/>
    <w:rsid w:val="00BE576B"/>
    <w:rsid w:val="00BE5C96"/>
    <w:rsid w:val="00BF1737"/>
    <w:rsid w:val="00BF2511"/>
    <w:rsid w:val="00BF3361"/>
    <w:rsid w:val="00BF4569"/>
    <w:rsid w:val="00BF5C77"/>
    <w:rsid w:val="00C00E37"/>
    <w:rsid w:val="00C0100E"/>
    <w:rsid w:val="00C01B6B"/>
    <w:rsid w:val="00C03390"/>
    <w:rsid w:val="00C03B2A"/>
    <w:rsid w:val="00C04221"/>
    <w:rsid w:val="00C04290"/>
    <w:rsid w:val="00C073E4"/>
    <w:rsid w:val="00C10958"/>
    <w:rsid w:val="00C11ACC"/>
    <w:rsid w:val="00C12410"/>
    <w:rsid w:val="00C138ED"/>
    <w:rsid w:val="00C15877"/>
    <w:rsid w:val="00C15F8C"/>
    <w:rsid w:val="00C1612F"/>
    <w:rsid w:val="00C16842"/>
    <w:rsid w:val="00C16D68"/>
    <w:rsid w:val="00C17401"/>
    <w:rsid w:val="00C201CF"/>
    <w:rsid w:val="00C20314"/>
    <w:rsid w:val="00C2040D"/>
    <w:rsid w:val="00C20563"/>
    <w:rsid w:val="00C209DC"/>
    <w:rsid w:val="00C20DAF"/>
    <w:rsid w:val="00C20E3C"/>
    <w:rsid w:val="00C23EB1"/>
    <w:rsid w:val="00C23F10"/>
    <w:rsid w:val="00C24C87"/>
    <w:rsid w:val="00C2577C"/>
    <w:rsid w:val="00C2585B"/>
    <w:rsid w:val="00C27DA4"/>
    <w:rsid w:val="00C30970"/>
    <w:rsid w:val="00C30D11"/>
    <w:rsid w:val="00C32F15"/>
    <w:rsid w:val="00C333D2"/>
    <w:rsid w:val="00C33692"/>
    <w:rsid w:val="00C33DD6"/>
    <w:rsid w:val="00C33EEA"/>
    <w:rsid w:val="00C344A9"/>
    <w:rsid w:val="00C348C5"/>
    <w:rsid w:val="00C3593B"/>
    <w:rsid w:val="00C361F6"/>
    <w:rsid w:val="00C3670C"/>
    <w:rsid w:val="00C36E45"/>
    <w:rsid w:val="00C3779D"/>
    <w:rsid w:val="00C40105"/>
    <w:rsid w:val="00C40A61"/>
    <w:rsid w:val="00C40AAD"/>
    <w:rsid w:val="00C41565"/>
    <w:rsid w:val="00C41E11"/>
    <w:rsid w:val="00C428CE"/>
    <w:rsid w:val="00C4298C"/>
    <w:rsid w:val="00C445AE"/>
    <w:rsid w:val="00C44697"/>
    <w:rsid w:val="00C4667B"/>
    <w:rsid w:val="00C47240"/>
    <w:rsid w:val="00C472A2"/>
    <w:rsid w:val="00C47463"/>
    <w:rsid w:val="00C47B83"/>
    <w:rsid w:val="00C50184"/>
    <w:rsid w:val="00C5151D"/>
    <w:rsid w:val="00C52A1C"/>
    <w:rsid w:val="00C539C6"/>
    <w:rsid w:val="00C5644A"/>
    <w:rsid w:val="00C57489"/>
    <w:rsid w:val="00C57747"/>
    <w:rsid w:val="00C57B43"/>
    <w:rsid w:val="00C601E6"/>
    <w:rsid w:val="00C61DBE"/>
    <w:rsid w:val="00C62122"/>
    <w:rsid w:val="00C62D7C"/>
    <w:rsid w:val="00C6328C"/>
    <w:rsid w:val="00C6385B"/>
    <w:rsid w:val="00C6440E"/>
    <w:rsid w:val="00C64B03"/>
    <w:rsid w:val="00C67242"/>
    <w:rsid w:val="00C70A6E"/>
    <w:rsid w:val="00C71665"/>
    <w:rsid w:val="00C71C0A"/>
    <w:rsid w:val="00C7246C"/>
    <w:rsid w:val="00C72C0B"/>
    <w:rsid w:val="00C72ECA"/>
    <w:rsid w:val="00C7502F"/>
    <w:rsid w:val="00C76883"/>
    <w:rsid w:val="00C76C57"/>
    <w:rsid w:val="00C778BF"/>
    <w:rsid w:val="00C77A91"/>
    <w:rsid w:val="00C81B45"/>
    <w:rsid w:val="00C81DE9"/>
    <w:rsid w:val="00C823B0"/>
    <w:rsid w:val="00C826D1"/>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23CE"/>
    <w:rsid w:val="00CA3F28"/>
    <w:rsid w:val="00CA4431"/>
    <w:rsid w:val="00CA6121"/>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E6F82"/>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2A1"/>
    <w:rsid w:val="00D074AF"/>
    <w:rsid w:val="00D075CE"/>
    <w:rsid w:val="00D07631"/>
    <w:rsid w:val="00D10A30"/>
    <w:rsid w:val="00D1153C"/>
    <w:rsid w:val="00D11941"/>
    <w:rsid w:val="00D13F48"/>
    <w:rsid w:val="00D15FF6"/>
    <w:rsid w:val="00D16CC8"/>
    <w:rsid w:val="00D16FEF"/>
    <w:rsid w:val="00D2188F"/>
    <w:rsid w:val="00D21FEB"/>
    <w:rsid w:val="00D229AD"/>
    <w:rsid w:val="00D23BC1"/>
    <w:rsid w:val="00D23D50"/>
    <w:rsid w:val="00D24D1A"/>
    <w:rsid w:val="00D24EC6"/>
    <w:rsid w:val="00D253E8"/>
    <w:rsid w:val="00D25D11"/>
    <w:rsid w:val="00D26723"/>
    <w:rsid w:val="00D26B95"/>
    <w:rsid w:val="00D26DEA"/>
    <w:rsid w:val="00D27043"/>
    <w:rsid w:val="00D271DD"/>
    <w:rsid w:val="00D27E4C"/>
    <w:rsid w:val="00D30E5D"/>
    <w:rsid w:val="00D310F7"/>
    <w:rsid w:val="00D315EF"/>
    <w:rsid w:val="00D32B20"/>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9EE"/>
    <w:rsid w:val="00D514F4"/>
    <w:rsid w:val="00D518B3"/>
    <w:rsid w:val="00D525D7"/>
    <w:rsid w:val="00D52DD3"/>
    <w:rsid w:val="00D52F81"/>
    <w:rsid w:val="00D53A0C"/>
    <w:rsid w:val="00D541BA"/>
    <w:rsid w:val="00D5468C"/>
    <w:rsid w:val="00D54758"/>
    <w:rsid w:val="00D5490A"/>
    <w:rsid w:val="00D549AF"/>
    <w:rsid w:val="00D54B0B"/>
    <w:rsid w:val="00D54B81"/>
    <w:rsid w:val="00D56285"/>
    <w:rsid w:val="00D563FC"/>
    <w:rsid w:val="00D57B2A"/>
    <w:rsid w:val="00D606A2"/>
    <w:rsid w:val="00D60793"/>
    <w:rsid w:val="00D60A97"/>
    <w:rsid w:val="00D62686"/>
    <w:rsid w:val="00D6465E"/>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60C9"/>
    <w:rsid w:val="00D804EE"/>
    <w:rsid w:val="00D80808"/>
    <w:rsid w:val="00D80E76"/>
    <w:rsid w:val="00D81CC5"/>
    <w:rsid w:val="00D82522"/>
    <w:rsid w:val="00D82AB2"/>
    <w:rsid w:val="00D83A80"/>
    <w:rsid w:val="00D83EBC"/>
    <w:rsid w:val="00D84534"/>
    <w:rsid w:val="00D84DED"/>
    <w:rsid w:val="00D85AE0"/>
    <w:rsid w:val="00D85CC1"/>
    <w:rsid w:val="00D862D4"/>
    <w:rsid w:val="00D86DCC"/>
    <w:rsid w:val="00D900FE"/>
    <w:rsid w:val="00D9035D"/>
    <w:rsid w:val="00D906CB"/>
    <w:rsid w:val="00D91A12"/>
    <w:rsid w:val="00D927BD"/>
    <w:rsid w:val="00D9359D"/>
    <w:rsid w:val="00D93883"/>
    <w:rsid w:val="00D9433D"/>
    <w:rsid w:val="00D97100"/>
    <w:rsid w:val="00D971CE"/>
    <w:rsid w:val="00DA09E0"/>
    <w:rsid w:val="00DA1FC2"/>
    <w:rsid w:val="00DA2353"/>
    <w:rsid w:val="00DA2433"/>
    <w:rsid w:val="00DA261C"/>
    <w:rsid w:val="00DA4C2E"/>
    <w:rsid w:val="00DA62B8"/>
    <w:rsid w:val="00DA6B55"/>
    <w:rsid w:val="00DA7017"/>
    <w:rsid w:val="00DB00EF"/>
    <w:rsid w:val="00DB0247"/>
    <w:rsid w:val="00DB09EB"/>
    <w:rsid w:val="00DB4C4C"/>
    <w:rsid w:val="00DB5039"/>
    <w:rsid w:val="00DB662C"/>
    <w:rsid w:val="00DB6B59"/>
    <w:rsid w:val="00DB7514"/>
    <w:rsid w:val="00DB7D85"/>
    <w:rsid w:val="00DC0D8B"/>
    <w:rsid w:val="00DC1566"/>
    <w:rsid w:val="00DC1929"/>
    <w:rsid w:val="00DC1FCB"/>
    <w:rsid w:val="00DC319E"/>
    <w:rsid w:val="00DC3AED"/>
    <w:rsid w:val="00DC4968"/>
    <w:rsid w:val="00DC5361"/>
    <w:rsid w:val="00DC6055"/>
    <w:rsid w:val="00DC60CE"/>
    <w:rsid w:val="00DC7516"/>
    <w:rsid w:val="00DD148C"/>
    <w:rsid w:val="00DD1DDF"/>
    <w:rsid w:val="00DD219C"/>
    <w:rsid w:val="00DD2508"/>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B5F"/>
    <w:rsid w:val="00DF5D92"/>
    <w:rsid w:val="00DF7542"/>
    <w:rsid w:val="00DF76C4"/>
    <w:rsid w:val="00E02387"/>
    <w:rsid w:val="00E02621"/>
    <w:rsid w:val="00E03926"/>
    <w:rsid w:val="00E04121"/>
    <w:rsid w:val="00E04874"/>
    <w:rsid w:val="00E04903"/>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36059"/>
    <w:rsid w:val="00E410FC"/>
    <w:rsid w:val="00E4114E"/>
    <w:rsid w:val="00E41990"/>
    <w:rsid w:val="00E42717"/>
    <w:rsid w:val="00E43F47"/>
    <w:rsid w:val="00E46B32"/>
    <w:rsid w:val="00E4786F"/>
    <w:rsid w:val="00E47E3E"/>
    <w:rsid w:val="00E52364"/>
    <w:rsid w:val="00E529D3"/>
    <w:rsid w:val="00E532EB"/>
    <w:rsid w:val="00E53B0F"/>
    <w:rsid w:val="00E5458E"/>
    <w:rsid w:val="00E56A6A"/>
    <w:rsid w:val="00E56DCC"/>
    <w:rsid w:val="00E572C4"/>
    <w:rsid w:val="00E60155"/>
    <w:rsid w:val="00E603A7"/>
    <w:rsid w:val="00E61468"/>
    <w:rsid w:val="00E6366A"/>
    <w:rsid w:val="00E65C10"/>
    <w:rsid w:val="00E660FD"/>
    <w:rsid w:val="00E66C28"/>
    <w:rsid w:val="00E676B3"/>
    <w:rsid w:val="00E71793"/>
    <w:rsid w:val="00E719F1"/>
    <w:rsid w:val="00E72545"/>
    <w:rsid w:val="00E72923"/>
    <w:rsid w:val="00E729F4"/>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572A"/>
    <w:rsid w:val="00E857D5"/>
    <w:rsid w:val="00E85801"/>
    <w:rsid w:val="00E8591F"/>
    <w:rsid w:val="00E867B5"/>
    <w:rsid w:val="00E86BA0"/>
    <w:rsid w:val="00E905AB"/>
    <w:rsid w:val="00E90730"/>
    <w:rsid w:val="00E90EFE"/>
    <w:rsid w:val="00E90F8F"/>
    <w:rsid w:val="00E9115C"/>
    <w:rsid w:val="00E92106"/>
    <w:rsid w:val="00E921DE"/>
    <w:rsid w:val="00E9358E"/>
    <w:rsid w:val="00E9430C"/>
    <w:rsid w:val="00E946E5"/>
    <w:rsid w:val="00E94A2F"/>
    <w:rsid w:val="00E94B6C"/>
    <w:rsid w:val="00E9504C"/>
    <w:rsid w:val="00E95897"/>
    <w:rsid w:val="00E968AF"/>
    <w:rsid w:val="00E978A2"/>
    <w:rsid w:val="00EA166E"/>
    <w:rsid w:val="00EA354F"/>
    <w:rsid w:val="00EA3B46"/>
    <w:rsid w:val="00EA3F51"/>
    <w:rsid w:val="00EA4024"/>
    <w:rsid w:val="00EA4084"/>
    <w:rsid w:val="00EA7B53"/>
    <w:rsid w:val="00EA7DB3"/>
    <w:rsid w:val="00EB16AC"/>
    <w:rsid w:val="00EB19CE"/>
    <w:rsid w:val="00EB3660"/>
    <w:rsid w:val="00EB5419"/>
    <w:rsid w:val="00EB5A56"/>
    <w:rsid w:val="00EB6386"/>
    <w:rsid w:val="00EB6871"/>
    <w:rsid w:val="00EB7007"/>
    <w:rsid w:val="00EC0937"/>
    <w:rsid w:val="00EC0C09"/>
    <w:rsid w:val="00EC0C69"/>
    <w:rsid w:val="00EC1007"/>
    <w:rsid w:val="00EC3D44"/>
    <w:rsid w:val="00EC56E7"/>
    <w:rsid w:val="00EC5E32"/>
    <w:rsid w:val="00EC6D12"/>
    <w:rsid w:val="00ED083B"/>
    <w:rsid w:val="00ED0D39"/>
    <w:rsid w:val="00ED15A5"/>
    <w:rsid w:val="00ED17BD"/>
    <w:rsid w:val="00ED1C33"/>
    <w:rsid w:val="00ED2005"/>
    <w:rsid w:val="00ED28AA"/>
    <w:rsid w:val="00ED3721"/>
    <w:rsid w:val="00ED3D4A"/>
    <w:rsid w:val="00ED4692"/>
    <w:rsid w:val="00ED5B2A"/>
    <w:rsid w:val="00ED6787"/>
    <w:rsid w:val="00ED683B"/>
    <w:rsid w:val="00ED72B2"/>
    <w:rsid w:val="00ED7F32"/>
    <w:rsid w:val="00EE0112"/>
    <w:rsid w:val="00EE207F"/>
    <w:rsid w:val="00EE2201"/>
    <w:rsid w:val="00EE25D6"/>
    <w:rsid w:val="00EE30E6"/>
    <w:rsid w:val="00EE3990"/>
    <w:rsid w:val="00EE4088"/>
    <w:rsid w:val="00EE4342"/>
    <w:rsid w:val="00EE5357"/>
    <w:rsid w:val="00EE6587"/>
    <w:rsid w:val="00EE6BFB"/>
    <w:rsid w:val="00EE7477"/>
    <w:rsid w:val="00EE76A8"/>
    <w:rsid w:val="00EE7EAE"/>
    <w:rsid w:val="00EF1AF7"/>
    <w:rsid w:val="00EF2685"/>
    <w:rsid w:val="00EF2E13"/>
    <w:rsid w:val="00EF3A95"/>
    <w:rsid w:val="00EF61D4"/>
    <w:rsid w:val="00EF62AB"/>
    <w:rsid w:val="00F02551"/>
    <w:rsid w:val="00F02993"/>
    <w:rsid w:val="00F04103"/>
    <w:rsid w:val="00F0523D"/>
    <w:rsid w:val="00F06E4C"/>
    <w:rsid w:val="00F0755B"/>
    <w:rsid w:val="00F07592"/>
    <w:rsid w:val="00F07B4D"/>
    <w:rsid w:val="00F10F24"/>
    <w:rsid w:val="00F11CEA"/>
    <w:rsid w:val="00F12DA0"/>
    <w:rsid w:val="00F13017"/>
    <w:rsid w:val="00F130E1"/>
    <w:rsid w:val="00F1548A"/>
    <w:rsid w:val="00F16112"/>
    <w:rsid w:val="00F176CD"/>
    <w:rsid w:val="00F2009D"/>
    <w:rsid w:val="00F21AFC"/>
    <w:rsid w:val="00F22CBB"/>
    <w:rsid w:val="00F233C7"/>
    <w:rsid w:val="00F2441D"/>
    <w:rsid w:val="00F25A58"/>
    <w:rsid w:val="00F25EDF"/>
    <w:rsid w:val="00F26470"/>
    <w:rsid w:val="00F26C1A"/>
    <w:rsid w:val="00F26D37"/>
    <w:rsid w:val="00F26F39"/>
    <w:rsid w:val="00F27587"/>
    <w:rsid w:val="00F277EC"/>
    <w:rsid w:val="00F30558"/>
    <w:rsid w:val="00F31405"/>
    <w:rsid w:val="00F33479"/>
    <w:rsid w:val="00F33584"/>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373"/>
    <w:rsid w:val="00F5091A"/>
    <w:rsid w:val="00F50E15"/>
    <w:rsid w:val="00F527D5"/>
    <w:rsid w:val="00F52D37"/>
    <w:rsid w:val="00F54179"/>
    <w:rsid w:val="00F54CAB"/>
    <w:rsid w:val="00F55786"/>
    <w:rsid w:val="00F55D13"/>
    <w:rsid w:val="00F568AC"/>
    <w:rsid w:val="00F601D5"/>
    <w:rsid w:val="00F6099A"/>
    <w:rsid w:val="00F60D84"/>
    <w:rsid w:val="00F61C3B"/>
    <w:rsid w:val="00F62438"/>
    <w:rsid w:val="00F630BC"/>
    <w:rsid w:val="00F63A46"/>
    <w:rsid w:val="00F63BC0"/>
    <w:rsid w:val="00F65B6A"/>
    <w:rsid w:val="00F670D7"/>
    <w:rsid w:val="00F67D2F"/>
    <w:rsid w:val="00F67EE1"/>
    <w:rsid w:val="00F7062C"/>
    <w:rsid w:val="00F72B3C"/>
    <w:rsid w:val="00F72BB9"/>
    <w:rsid w:val="00F734E1"/>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2F3B"/>
    <w:rsid w:val="00F93339"/>
    <w:rsid w:val="00F93430"/>
    <w:rsid w:val="00F939B5"/>
    <w:rsid w:val="00F94929"/>
    <w:rsid w:val="00F94A0D"/>
    <w:rsid w:val="00F94ABD"/>
    <w:rsid w:val="00F94C90"/>
    <w:rsid w:val="00F95CC3"/>
    <w:rsid w:val="00F972F4"/>
    <w:rsid w:val="00F97311"/>
    <w:rsid w:val="00F974B9"/>
    <w:rsid w:val="00F97CE4"/>
    <w:rsid w:val="00F97DB2"/>
    <w:rsid w:val="00F97ED6"/>
    <w:rsid w:val="00FA04FF"/>
    <w:rsid w:val="00FA0769"/>
    <w:rsid w:val="00FA0ABA"/>
    <w:rsid w:val="00FA34FE"/>
    <w:rsid w:val="00FA39B9"/>
    <w:rsid w:val="00FA4DA2"/>
    <w:rsid w:val="00FA50DC"/>
    <w:rsid w:val="00FA5CFB"/>
    <w:rsid w:val="00FA7154"/>
    <w:rsid w:val="00FA7B9F"/>
    <w:rsid w:val="00FA7C74"/>
    <w:rsid w:val="00FB219C"/>
    <w:rsid w:val="00FB2F63"/>
    <w:rsid w:val="00FB379E"/>
    <w:rsid w:val="00FB4070"/>
    <w:rsid w:val="00FB44D4"/>
    <w:rsid w:val="00FB6C93"/>
    <w:rsid w:val="00FC07F0"/>
    <w:rsid w:val="00FC1298"/>
    <w:rsid w:val="00FC14DA"/>
    <w:rsid w:val="00FC231B"/>
    <w:rsid w:val="00FC2562"/>
    <w:rsid w:val="00FC390C"/>
    <w:rsid w:val="00FC3E20"/>
    <w:rsid w:val="00FC3FC5"/>
    <w:rsid w:val="00FC5A56"/>
    <w:rsid w:val="00FC5E31"/>
    <w:rsid w:val="00FC6C8B"/>
    <w:rsid w:val="00FD11D5"/>
    <w:rsid w:val="00FD2D8F"/>
    <w:rsid w:val="00FD42C8"/>
    <w:rsid w:val="00FD5E27"/>
    <w:rsid w:val="00FD6844"/>
    <w:rsid w:val="00FD6942"/>
    <w:rsid w:val="00FD6985"/>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2DA55"/>
  <w15:docId w15:val="{F10FC2AD-938D-44BC-858A-3E4A8090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 w:type="character" w:styleId="nfasissutil">
    <w:name w:val="Subtle Emphasis"/>
    <w:basedOn w:val="Fuentedeprrafopredeter"/>
    <w:uiPriority w:val="19"/>
    <w:qFormat/>
    <w:rsid w:val="004D00E1"/>
    <w:rPr>
      <w:i/>
      <w:iCs/>
      <w:color w:val="808080" w:themeColor="text1" w:themeTint="7F"/>
    </w:rPr>
  </w:style>
  <w:style w:type="paragraph" w:styleId="Asuntodelcomentario">
    <w:name w:val="annotation subject"/>
    <w:basedOn w:val="Textocomentario"/>
    <w:next w:val="Textocomentario"/>
    <w:link w:val="AsuntodelcomentarioCar"/>
    <w:uiPriority w:val="99"/>
    <w:semiHidden/>
    <w:unhideWhenUsed/>
    <w:rsid w:val="002804B2"/>
    <w:rPr>
      <w:b/>
      <w:bCs/>
    </w:rPr>
  </w:style>
  <w:style w:type="character" w:customStyle="1" w:styleId="AsuntodelcomentarioCar">
    <w:name w:val="Asunto del comentario Car"/>
    <w:basedOn w:val="TextocomentarioCar"/>
    <w:link w:val="Asuntodelcomentario"/>
    <w:uiPriority w:val="99"/>
    <w:semiHidden/>
    <w:rsid w:val="002804B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hyperlink" Target="http://sgeneral.unad.edu.co/index.php/consejo-superior/actas/2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l.unad.edu.co/index.php/consejo-superior/actas/2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l.unad.edu.co/index.php/consejo-superior/actas/20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neral.unad.edu.co/index.php/consejo-superior/actas/2013" TargetMode="External"/><Relationship Id="rId4" Type="http://schemas.openxmlformats.org/officeDocument/2006/relationships/settings" Target="settings.xml"/><Relationship Id="rId9" Type="http://schemas.openxmlformats.org/officeDocument/2006/relationships/hyperlink" Target="http://sgeneral.unad.edu.co/index.php/consejo-superior/actas/201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FDB8-A036-417C-987D-EAAD7FCC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5051</Words>
  <Characters>27785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James Alexander Lara Sanchez</cp:lastModifiedBy>
  <cp:revision>2</cp:revision>
  <cp:lastPrinted>2013-04-29T22:10:00Z</cp:lastPrinted>
  <dcterms:created xsi:type="dcterms:W3CDTF">2014-02-05T17:53:00Z</dcterms:created>
  <dcterms:modified xsi:type="dcterms:W3CDTF">2014-02-05T17:53:00Z</dcterms:modified>
</cp:coreProperties>
</file>