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B13" w:rsidRPr="006B5584" w:rsidRDefault="00E13B13" w:rsidP="001A10BD">
      <w:pPr>
        <w:spacing w:after="0" w:line="240" w:lineRule="auto"/>
        <w:jc w:val="center"/>
        <w:rPr>
          <w:rFonts w:ascii="Arial" w:hAnsi="Arial" w:cs="Arial"/>
          <w:b/>
        </w:rPr>
      </w:pPr>
      <w:r w:rsidRPr="006B5584">
        <w:rPr>
          <w:rFonts w:ascii="Arial" w:hAnsi="Arial" w:cs="Arial"/>
          <w:b/>
        </w:rPr>
        <w:t xml:space="preserve">EL CONSEJO ACADÉMICO DE LA UNIVERSIDAD NACIONAL ABIERTA Y A DISTANCIA </w:t>
      </w:r>
      <w:r w:rsidR="00574B74" w:rsidRPr="006B5584">
        <w:rPr>
          <w:rFonts w:ascii="Arial" w:hAnsi="Arial" w:cs="Arial"/>
          <w:b/>
        </w:rPr>
        <w:t>–</w:t>
      </w:r>
      <w:r w:rsidRPr="006B5584">
        <w:rPr>
          <w:rFonts w:ascii="Arial" w:hAnsi="Arial" w:cs="Arial"/>
          <w:b/>
        </w:rPr>
        <w:t xml:space="preserve"> UNAD</w:t>
      </w:r>
    </w:p>
    <w:p w:rsidR="00CA0A08" w:rsidRPr="006B5584" w:rsidRDefault="00CA0A08" w:rsidP="001A10BD">
      <w:pPr>
        <w:spacing w:after="0" w:line="240" w:lineRule="auto"/>
        <w:jc w:val="center"/>
        <w:rPr>
          <w:rFonts w:ascii="Arial" w:hAnsi="Arial" w:cs="Arial"/>
          <w:b/>
        </w:rPr>
      </w:pPr>
    </w:p>
    <w:p w:rsidR="00E13B13" w:rsidRPr="006B5584" w:rsidRDefault="00E13B13" w:rsidP="001A10BD">
      <w:pPr>
        <w:spacing w:after="0" w:line="240" w:lineRule="auto"/>
        <w:jc w:val="center"/>
        <w:rPr>
          <w:rFonts w:ascii="Arial" w:hAnsi="Arial" w:cs="Arial"/>
        </w:rPr>
      </w:pPr>
      <w:r w:rsidRPr="006B5584">
        <w:rPr>
          <w:rFonts w:ascii="Arial" w:hAnsi="Arial" w:cs="Arial"/>
        </w:rPr>
        <w:t>En uso de sus atribuciones legales y estatutarias</w:t>
      </w:r>
    </w:p>
    <w:p w:rsidR="00CA0A08" w:rsidRPr="006B5584" w:rsidRDefault="00CA0A08" w:rsidP="001A10BD">
      <w:pPr>
        <w:spacing w:after="0" w:line="240" w:lineRule="auto"/>
        <w:jc w:val="center"/>
        <w:rPr>
          <w:rFonts w:ascii="Arial" w:hAnsi="Arial" w:cs="Arial"/>
          <w:b/>
        </w:rPr>
      </w:pPr>
    </w:p>
    <w:p w:rsidR="00E13B13" w:rsidRPr="006B5584" w:rsidRDefault="00E13B13" w:rsidP="001A10BD">
      <w:pPr>
        <w:spacing w:after="0" w:line="240" w:lineRule="auto"/>
        <w:jc w:val="center"/>
        <w:rPr>
          <w:rFonts w:ascii="Arial" w:hAnsi="Arial" w:cs="Arial"/>
          <w:b/>
        </w:rPr>
      </w:pPr>
      <w:r w:rsidRPr="006B5584">
        <w:rPr>
          <w:rFonts w:ascii="Arial" w:hAnsi="Arial" w:cs="Arial"/>
          <w:b/>
        </w:rPr>
        <w:t>CONSIDERANDO:</w:t>
      </w:r>
    </w:p>
    <w:p w:rsidR="00CA0A08" w:rsidRPr="006B5584" w:rsidRDefault="001A10BD" w:rsidP="001A10BD">
      <w:pPr>
        <w:tabs>
          <w:tab w:val="left" w:pos="1110"/>
        </w:tabs>
        <w:spacing w:after="0" w:line="240" w:lineRule="auto"/>
        <w:rPr>
          <w:rFonts w:ascii="Arial" w:hAnsi="Arial" w:cs="Arial"/>
          <w:b/>
        </w:rPr>
      </w:pPr>
      <w:r w:rsidRPr="006B5584">
        <w:rPr>
          <w:rFonts w:ascii="Arial" w:hAnsi="Arial" w:cs="Arial"/>
          <w:b/>
        </w:rPr>
        <w:tab/>
      </w:r>
    </w:p>
    <w:p w:rsidR="00CA0A08" w:rsidRPr="006B5584" w:rsidRDefault="00CA0A08" w:rsidP="001A10BD">
      <w:pPr>
        <w:spacing w:after="0" w:line="240" w:lineRule="auto"/>
        <w:jc w:val="both"/>
        <w:rPr>
          <w:rStyle w:val="Hipervnculo"/>
          <w:rFonts w:ascii="Arial" w:eastAsia="Arial" w:hAnsi="Arial" w:cs="Arial"/>
          <w:color w:val="auto"/>
          <w:u w:val="none"/>
        </w:rPr>
      </w:pPr>
      <w:r w:rsidRPr="006B5584">
        <w:rPr>
          <w:rFonts w:ascii="Arial" w:eastAsia="Arial" w:hAnsi="Arial" w:cs="Arial"/>
        </w:rPr>
        <w:t xml:space="preserve">Que la Universidad Nacional Abierta y a Distancia – UNAD -  fue creada por la Ley 52 de 1981 y transformada por la </w:t>
      </w:r>
      <w:hyperlink r:id="rId8" w:history="1">
        <w:r w:rsidRPr="006B5584">
          <w:rPr>
            <w:rStyle w:val="Hipervnculo"/>
            <w:rFonts w:ascii="Arial" w:eastAsia="Arial" w:hAnsi="Arial" w:cs="Arial"/>
            <w:color w:val="auto"/>
            <w:u w:val="none"/>
          </w:rPr>
          <w:t>Ley 396 de 1997</w:t>
        </w:r>
      </w:hyperlink>
      <w:r w:rsidRPr="006B5584">
        <w:rPr>
          <w:rFonts w:ascii="Arial" w:eastAsia="Arial" w:hAnsi="Arial" w:cs="Arial"/>
        </w:rPr>
        <w:t xml:space="preserve"> y el </w:t>
      </w:r>
      <w:hyperlink r:id="rId9" w:history="1">
        <w:r w:rsidRPr="006B5584">
          <w:rPr>
            <w:rStyle w:val="Hipervnculo"/>
            <w:rFonts w:ascii="Arial" w:eastAsia="Arial" w:hAnsi="Arial" w:cs="Arial"/>
            <w:color w:val="auto"/>
            <w:u w:val="none"/>
          </w:rPr>
          <w:t>Decreto 2770 del 16 de agosto de 2006</w:t>
        </w:r>
      </w:hyperlink>
      <w:r w:rsidRPr="006B5584">
        <w:rPr>
          <w:rFonts w:ascii="Arial" w:eastAsia="Arial" w:hAnsi="Arial" w:cs="Arial"/>
        </w:rPr>
        <w:t xml:space="preserve"> es un ente universitario autónomo del orden nacional, con régimen especial, personería jurídica, autonomía académica, administrativa y financiera, patrimonio independiente y capacidad para gobernarse, y vinculado al Ministerio de Educación Nacional en los términos definidos en la </w:t>
      </w:r>
      <w:hyperlink r:id="rId10" w:history="1">
        <w:r w:rsidRPr="006B5584">
          <w:rPr>
            <w:rStyle w:val="Hipervnculo"/>
            <w:rFonts w:ascii="Arial" w:eastAsia="Arial" w:hAnsi="Arial" w:cs="Arial"/>
            <w:color w:val="auto"/>
            <w:u w:val="none"/>
          </w:rPr>
          <w:t>Ley 30 de 1992.</w:t>
        </w:r>
      </w:hyperlink>
    </w:p>
    <w:p w:rsidR="00CA0A08" w:rsidRPr="006B5584" w:rsidRDefault="00CA0A08" w:rsidP="001A10BD">
      <w:pPr>
        <w:spacing w:after="0" w:line="240" w:lineRule="auto"/>
        <w:jc w:val="center"/>
        <w:rPr>
          <w:rFonts w:ascii="Arial" w:hAnsi="Arial" w:cs="Arial"/>
          <w:b/>
        </w:rPr>
      </w:pPr>
    </w:p>
    <w:p w:rsidR="00E13B13" w:rsidRPr="006B5584" w:rsidRDefault="00E13B13" w:rsidP="001A10BD">
      <w:pPr>
        <w:spacing w:after="0" w:line="240" w:lineRule="auto"/>
        <w:jc w:val="both"/>
        <w:rPr>
          <w:rFonts w:ascii="Arial" w:hAnsi="Arial" w:cs="Arial"/>
        </w:rPr>
      </w:pPr>
      <w:r w:rsidRPr="006B5584">
        <w:rPr>
          <w:rFonts w:ascii="Arial" w:hAnsi="Arial" w:cs="Arial"/>
        </w:rPr>
        <w:t>Que de conformidad con el artículo 11, del Estatuto General, el Consejo Académico es la máxima autoridad académica de la Institución.</w:t>
      </w:r>
    </w:p>
    <w:p w:rsidR="00CA0A08" w:rsidRPr="006B5584" w:rsidRDefault="00CA0A08" w:rsidP="001A10BD">
      <w:pPr>
        <w:spacing w:after="0" w:line="240" w:lineRule="auto"/>
        <w:jc w:val="both"/>
        <w:rPr>
          <w:rFonts w:ascii="Arial" w:hAnsi="Arial" w:cs="Arial"/>
        </w:rPr>
      </w:pPr>
    </w:p>
    <w:p w:rsidR="00E13B13" w:rsidRPr="006B5584" w:rsidRDefault="00E13B13" w:rsidP="001A10BD">
      <w:pPr>
        <w:spacing w:after="0" w:line="240" w:lineRule="auto"/>
        <w:jc w:val="both"/>
        <w:rPr>
          <w:rFonts w:ascii="Arial" w:eastAsia="Arial" w:hAnsi="Arial" w:cs="Arial"/>
        </w:rPr>
      </w:pPr>
      <w:r w:rsidRPr="006B5584">
        <w:rPr>
          <w:rFonts w:ascii="Arial" w:hAnsi="Arial" w:cs="Arial"/>
        </w:rPr>
        <w:t>Que  el  artículo  28  de  la  Ley  30  de  1992,  establece:  “</w:t>
      </w:r>
      <w:r w:rsidRPr="006B5584">
        <w:rPr>
          <w:rFonts w:ascii="Arial" w:hAnsi="Arial" w:cs="Arial"/>
          <w:i/>
        </w:rPr>
        <w:t xml:space="preserve">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6B5584">
        <w:rPr>
          <w:rFonts w:ascii="Arial" w:eastAsia="Arial" w:hAnsi="Arial" w:cs="Arial"/>
          <w:i/>
        </w:rPr>
        <w:t>recursos para el cumplimiento de su misión social y de su función institucional</w:t>
      </w:r>
      <w:r w:rsidRPr="006B5584">
        <w:rPr>
          <w:rFonts w:ascii="Arial" w:eastAsia="Arial" w:hAnsi="Arial" w:cs="Arial"/>
        </w:rPr>
        <w:t>”.</w:t>
      </w:r>
    </w:p>
    <w:p w:rsidR="00E73069" w:rsidRPr="006B5584" w:rsidRDefault="00E73069" w:rsidP="001A10BD">
      <w:pPr>
        <w:spacing w:after="0" w:line="240" w:lineRule="auto"/>
        <w:jc w:val="both"/>
        <w:rPr>
          <w:rFonts w:ascii="Arial" w:eastAsia="Arial" w:hAnsi="Arial" w:cs="Arial"/>
        </w:rPr>
      </w:pPr>
    </w:p>
    <w:p w:rsidR="008D1554" w:rsidRPr="006B5584" w:rsidRDefault="00E13B13" w:rsidP="001A10BD">
      <w:pPr>
        <w:spacing w:after="0" w:line="240" w:lineRule="auto"/>
        <w:jc w:val="both"/>
        <w:rPr>
          <w:rFonts w:ascii="Arial" w:eastAsia="Arial" w:hAnsi="Arial" w:cs="Arial"/>
        </w:rPr>
      </w:pPr>
      <w:r w:rsidRPr="006B5584">
        <w:rPr>
          <w:rFonts w:ascii="Arial" w:eastAsia="Arial" w:hAnsi="Arial" w:cs="Arial"/>
        </w:rPr>
        <w:t>Que el Acuerdo 0</w:t>
      </w:r>
      <w:r w:rsidR="008D1554" w:rsidRPr="006B5584">
        <w:rPr>
          <w:rFonts w:ascii="Arial" w:eastAsia="Arial" w:hAnsi="Arial" w:cs="Arial"/>
        </w:rPr>
        <w:t>29</w:t>
      </w:r>
      <w:r w:rsidRPr="006B5584">
        <w:rPr>
          <w:rFonts w:ascii="Arial" w:eastAsia="Arial" w:hAnsi="Arial" w:cs="Arial"/>
        </w:rPr>
        <w:t xml:space="preserve"> del </w:t>
      </w:r>
      <w:r w:rsidR="008D1554" w:rsidRPr="006B5584">
        <w:rPr>
          <w:rFonts w:ascii="Arial" w:eastAsia="Arial" w:hAnsi="Arial" w:cs="Arial"/>
        </w:rPr>
        <w:t xml:space="preserve">13 </w:t>
      </w:r>
      <w:r w:rsidRPr="006B5584">
        <w:rPr>
          <w:rFonts w:ascii="Arial" w:eastAsia="Arial" w:hAnsi="Arial" w:cs="Arial"/>
        </w:rPr>
        <w:t xml:space="preserve">de </w:t>
      </w:r>
      <w:r w:rsidR="008D1554" w:rsidRPr="006B5584">
        <w:rPr>
          <w:rFonts w:ascii="Arial" w:eastAsia="Arial" w:hAnsi="Arial" w:cs="Arial"/>
        </w:rPr>
        <w:t>diciembre de 2013</w:t>
      </w:r>
      <w:r w:rsidRPr="006B5584">
        <w:rPr>
          <w:rFonts w:ascii="Arial" w:eastAsia="Arial" w:hAnsi="Arial" w:cs="Arial"/>
        </w:rPr>
        <w:t xml:space="preserve">, Reglamento Estudiantil de la UNAD,  regula  en  su  </w:t>
      </w:r>
      <w:r w:rsidR="008D1554" w:rsidRPr="006B5584">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6B5584">
        <w:rPr>
          <w:rFonts w:ascii="Arial" w:eastAsia="Arial" w:hAnsi="Arial" w:cs="Arial"/>
        </w:rPr>
        <w:t>UNAD</w:t>
      </w:r>
      <w:r w:rsidR="008D1554" w:rsidRPr="006B5584">
        <w:rPr>
          <w:rFonts w:ascii="Arial" w:eastAsia="Arial" w:hAnsi="Arial" w:cs="Arial"/>
        </w:rPr>
        <w:t>. Las condiciones de ingreso se definen a través de los mecanismos de homologación y/o nivelación.</w:t>
      </w:r>
    </w:p>
    <w:p w:rsidR="008D1554" w:rsidRPr="006B5584" w:rsidRDefault="008D1554" w:rsidP="001A10BD">
      <w:pPr>
        <w:spacing w:after="0" w:line="240" w:lineRule="auto"/>
        <w:jc w:val="both"/>
        <w:rPr>
          <w:rFonts w:ascii="Arial" w:eastAsia="Arial" w:hAnsi="Arial" w:cs="Arial"/>
        </w:rPr>
      </w:pPr>
    </w:p>
    <w:p w:rsidR="001A10BD" w:rsidRPr="006B5584" w:rsidRDefault="001A10BD" w:rsidP="001A10BD">
      <w:pPr>
        <w:spacing w:after="0" w:line="240" w:lineRule="auto"/>
        <w:jc w:val="both"/>
        <w:rPr>
          <w:rFonts w:ascii="Arial" w:eastAsia="Arial" w:hAnsi="Arial" w:cs="Arial"/>
        </w:rPr>
      </w:pPr>
      <w:r w:rsidRPr="006B5584">
        <w:rPr>
          <w:rFonts w:ascii="Arial" w:eastAsia="Arial" w:hAnsi="Arial" w:cs="Arial"/>
        </w:rPr>
        <w:t>Que la UNAD y el Sistema Nacional de Aprendizaje – SENA - suscribieron el convenio Marco de Cooperación No 00256 de fecha 6 de junio de 2007 y ampliado mediante OTROSI de prórroga al respectivo convenio el 5 de junio de 2012, cuyo objeto pretende el desarrollo de la cooperación técnica para el fomento de actividades educativas y formativas en los diferentes niveles educativos mediante el uso de las tecnologías de la Información y la comunicación con cobertura nacional e internacional.</w:t>
      </w:r>
    </w:p>
    <w:p w:rsidR="001A10BD" w:rsidRPr="006B5584" w:rsidRDefault="001A10BD" w:rsidP="001A10BD">
      <w:pPr>
        <w:spacing w:after="0" w:line="240" w:lineRule="auto"/>
        <w:jc w:val="both"/>
        <w:rPr>
          <w:rFonts w:ascii="Arial" w:eastAsia="Arial" w:hAnsi="Arial" w:cs="Arial"/>
        </w:rPr>
      </w:pPr>
    </w:p>
    <w:p w:rsidR="001A10BD" w:rsidRPr="006B5584" w:rsidRDefault="001A10BD" w:rsidP="001A10BD">
      <w:pPr>
        <w:spacing w:after="0" w:line="240" w:lineRule="auto"/>
        <w:jc w:val="both"/>
        <w:rPr>
          <w:rFonts w:ascii="Arial" w:eastAsia="Arial" w:hAnsi="Arial" w:cs="Arial"/>
        </w:rPr>
      </w:pPr>
      <w:r w:rsidRPr="006B5584">
        <w:rPr>
          <w:rFonts w:ascii="Arial" w:eastAsia="Arial" w:hAnsi="Arial" w:cs="Arial"/>
        </w:rPr>
        <w:t>Que uno de los compromisos asumidos por parte de la UNAD en el numeral 1 de la Cláusula Quinta del mencionado convenio, es cooperar con el SENA en el desarrollo e implementación de cadenas de formación para que los egresados del SENA puedan ingresar a los programas del nivel superior de la UNAD reconociendo las competencias adquiridas.</w:t>
      </w:r>
    </w:p>
    <w:p w:rsidR="001A10BD" w:rsidRPr="006B5584" w:rsidRDefault="001A10BD" w:rsidP="001A10BD">
      <w:pPr>
        <w:spacing w:after="0" w:line="240" w:lineRule="auto"/>
        <w:jc w:val="both"/>
        <w:rPr>
          <w:rFonts w:ascii="Arial" w:hAnsi="Arial" w:cs="Arial"/>
          <w:color w:val="333333"/>
        </w:rPr>
      </w:pPr>
    </w:p>
    <w:p w:rsidR="001A10BD" w:rsidRPr="006B5584" w:rsidRDefault="001A10BD" w:rsidP="001A10BD">
      <w:pPr>
        <w:spacing w:after="0" w:line="240" w:lineRule="auto"/>
        <w:jc w:val="both"/>
        <w:rPr>
          <w:rFonts w:ascii="Arial" w:hAnsi="Arial" w:cs="Arial"/>
        </w:rPr>
      </w:pPr>
      <w:r w:rsidRPr="006B5584">
        <w:rPr>
          <w:rFonts w:ascii="Arial" w:hAnsi="Arial" w:cs="Arial"/>
        </w:rPr>
        <w:lastRenderedPageBreak/>
        <w:t xml:space="preserve">Que el Consejo de la Escuela de </w:t>
      </w:r>
      <w:r w:rsidR="00E878D0" w:rsidRPr="006B5584">
        <w:rPr>
          <w:rFonts w:ascii="Arial" w:eastAsia="Arial" w:hAnsi="Arial" w:cs="Arial"/>
        </w:rPr>
        <w:t>Ciencias Básicas, Tecnología e Ingeniería</w:t>
      </w:r>
      <w:r w:rsidRPr="006B5584">
        <w:rPr>
          <w:rFonts w:ascii="Arial" w:hAnsi="Arial" w:cs="Arial"/>
        </w:rPr>
        <w:t xml:space="preserve">, revisó y aprobó el estudio previamente avalado por el comité curricular, en el cual se establecen las condiciones de ingreso de los egresados del programa de </w:t>
      </w:r>
      <w:r w:rsidR="00F478E9" w:rsidRPr="006B5584">
        <w:rPr>
          <w:rFonts w:ascii="Arial" w:eastAsia="Calibri" w:hAnsi="Arial" w:cs="Arial"/>
        </w:rPr>
        <w:t>Tecnología en Mantenimiento Electromecánico Industrial</w:t>
      </w:r>
      <w:r w:rsidR="00F478E9" w:rsidRPr="006B5584">
        <w:rPr>
          <w:rFonts w:ascii="Arial" w:hAnsi="Arial" w:cs="Arial"/>
        </w:rPr>
        <w:t xml:space="preserve"> </w:t>
      </w:r>
      <w:r w:rsidRPr="006B5584">
        <w:rPr>
          <w:rFonts w:ascii="Arial" w:hAnsi="Arial" w:cs="Arial"/>
        </w:rPr>
        <w:t xml:space="preserve">del SENA, código SNIES </w:t>
      </w:r>
      <w:r w:rsidR="00F478E9" w:rsidRPr="006B5584">
        <w:rPr>
          <w:rFonts w:ascii="Arial" w:hAnsi="Arial" w:cs="Arial"/>
        </w:rPr>
        <w:t>101482</w:t>
      </w:r>
      <w:r w:rsidRPr="006B5584">
        <w:rPr>
          <w:rFonts w:ascii="Arial" w:hAnsi="Arial" w:cs="Arial"/>
        </w:rPr>
        <w:t xml:space="preserve">, al programa de </w:t>
      </w:r>
      <w:r w:rsidR="00F478E9" w:rsidRPr="006B5584">
        <w:rPr>
          <w:rFonts w:ascii="Arial" w:eastAsia="Arial" w:hAnsi="Arial" w:cs="Arial"/>
        </w:rPr>
        <w:t>Ingeniería de Industrial</w:t>
      </w:r>
      <w:r w:rsidR="00F478E9" w:rsidRPr="006B5584">
        <w:rPr>
          <w:rFonts w:ascii="Arial" w:hAnsi="Arial" w:cs="Arial"/>
        </w:rPr>
        <w:t xml:space="preserve"> </w:t>
      </w:r>
      <w:r w:rsidRPr="006B5584">
        <w:rPr>
          <w:rFonts w:ascii="Arial" w:hAnsi="Arial" w:cs="Arial"/>
        </w:rPr>
        <w:t xml:space="preserve">(Resolución </w:t>
      </w:r>
      <w:r w:rsidR="00F478E9" w:rsidRPr="006B5584">
        <w:rPr>
          <w:rFonts w:ascii="Arial" w:eastAsia="Arial" w:hAnsi="Arial" w:cs="Arial"/>
        </w:rPr>
        <w:t xml:space="preserve">05867 del 04 de mayo de 2015 </w:t>
      </w:r>
      <w:r w:rsidRPr="006B5584">
        <w:rPr>
          <w:rFonts w:ascii="Arial" w:hAnsi="Arial" w:cs="Arial"/>
        </w:rPr>
        <w:t xml:space="preserve">del Ministerio de Educación Nacional) de la UNAD.  </w:t>
      </w:r>
    </w:p>
    <w:p w:rsidR="00E73069" w:rsidRPr="006B5584" w:rsidRDefault="00E73069" w:rsidP="001A10BD">
      <w:pPr>
        <w:spacing w:after="0" w:line="240" w:lineRule="auto"/>
        <w:jc w:val="both"/>
        <w:rPr>
          <w:rFonts w:ascii="Arial" w:hAnsi="Arial" w:cs="Arial"/>
          <w:color w:val="333333"/>
        </w:rPr>
      </w:pPr>
    </w:p>
    <w:p w:rsidR="00CA0A08" w:rsidRPr="006B5584" w:rsidRDefault="00CA0A08" w:rsidP="001A10BD">
      <w:pPr>
        <w:spacing w:after="0" w:line="240" w:lineRule="auto"/>
        <w:jc w:val="both"/>
        <w:rPr>
          <w:rFonts w:ascii="Arial" w:hAnsi="Arial" w:cs="Arial"/>
        </w:rPr>
      </w:pPr>
      <w:r w:rsidRPr="006B5584">
        <w:rPr>
          <w:rFonts w:ascii="Arial" w:hAnsi="Arial" w:cs="Arial"/>
        </w:rPr>
        <w:t xml:space="preserve">Que el Consejo Académico en sesión del </w:t>
      </w:r>
      <w:r w:rsidR="00DE304E">
        <w:rPr>
          <w:rFonts w:ascii="Arial" w:hAnsi="Arial" w:cs="Arial"/>
        </w:rPr>
        <w:t>XX de Jul</w:t>
      </w:r>
      <w:r w:rsidR="001A10BD" w:rsidRPr="006B5584">
        <w:rPr>
          <w:rFonts w:ascii="Arial" w:hAnsi="Arial" w:cs="Arial"/>
        </w:rPr>
        <w:t xml:space="preserve">io de 2015 se </w:t>
      </w:r>
      <w:r w:rsidRPr="006B5584">
        <w:rPr>
          <w:rFonts w:ascii="Arial" w:hAnsi="Arial" w:cs="Arial"/>
        </w:rPr>
        <w:t xml:space="preserve">aprobó la solicitud de homologación presentada por la Escuela de Ciencias </w:t>
      </w:r>
      <w:r w:rsidR="00B95685" w:rsidRPr="006B5584">
        <w:rPr>
          <w:rFonts w:ascii="Arial" w:eastAsia="Arial" w:hAnsi="Arial" w:cs="Arial"/>
        </w:rPr>
        <w:t>Básicas, Tecnología e Ingeniería.</w:t>
      </w:r>
    </w:p>
    <w:p w:rsidR="00CA0A08" w:rsidRPr="006B5584" w:rsidRDefault="00CA0A08" w:rsidP="001A10BD">
      <w:pPr>
        <w:spacing w:after="0" w:line="240" w:lineRule="auto"/>
        <w:jc w:val="both"/>
        <w:rPr>
          <w:rFonts w:ascii="Arial" w:hAnsi="Arial" w:cs="Arial"/>
          <w:color w:val="333333"/>
        </w:rPr>
      </w:pPr>
    </w:p>
    <w:p w:rsidR="00E13B13" w:rsidRPr="006B5584" w:rsidRDefault="00E13B13" w:rsidP="001A10BD">
      <w:pPr>
        <w:spacing w:after="0" w:line="240" w:lineRule="auto"/>
        <w:jc w:val="both"/>
        <w:rPr>
          <w:rFonts w:ascii="Arial" w:hAnsi="Arial" w:cs="Arial"/>
        </w:rPr>
      </w:pPr>
      <w:r w:rsidRPr="006B5584">
        <w:rPr>
          <w:rFonts w:ascii="Arial" w:hAnsi="Arial" w:cs="Arial"/>
        </w:rPr>
        <w:t xml:space="preserve">En virtud de lo </w:t>
      </w:r>
      <w:r w:rsidRPr="006B5584">
        <w:rPr>
          <w:rFonts w:ascii="Arial" w:hAnsi="Arial" w:cs="Arial"/>
          <w:color w:val="333333"/>
        </w:rPr>
        <w:t>anterior</w:t>
      </w:r>
      <w:r w:rsidRPr="006B5584">
        <w:rPr>
          <w:rFonts w:ascii="Arial" w:hAnsi="Arial" w:cs="Arial"/>
        </w:rPr>
        <w:t>,</w:t>
      </w:r>
    </w:p>
    <w:p w:rsidR="007A22C9" w:rsidRDefault="007A22C9" w:rsidP="001A10BD">
      <w:pPr>
        <w:spacing w:after="0" w:line="240" w:lineRule="auto"/>
        <w:jc w:val="center"/>
        <w:rPr>
          <w:rFonts w:ascii="Arial" w:hAnsi="Arial" w:cs="Arial"/>
          <w:b/>
        </w:rPr>
      </w:pPr>
    </w:p>
    <w:p w:rsidR="00E13B13" w:rsidRPr="006B5584" w:rsidRDefault="00E13B13" w:rsidP="001A10BD">
      <w:pPr>
        <w:spacing w:after="0" w:line="240" w:lineRule="auto"/>
        <w:jc w:val="center"/>
        <w:rPr>
          <w:rFonts w:ascii="Arial" w:hAnsi="Arial" w:cs="Arial"/>
          <w:b/>
        </w:rPr>
      </w:pPr>
      <w:r w:rsidRPr="006B5584">
        <w:rPr>
          <w:rFonts w:ascii="Arial" w:hAnsi="Arial" w:cs="Arial"/>
          <w:b/>
        </w:rPr>
        <w:t>A C U E R D A</w:t>
      </w:r>
    </w:p>
    <w:p w:rsidR="00CA0A08" w:rsidRPr="006B5584" w:rsidRDefault="00CA0A08" w:rsidP="001A10BD">
      <w:pPr>
        <w:spacing w:after="0" w:line="240" w:lineRule="auto"/>
        <w:jc w:val="both"/>
        <w:rPr>
          <w:rFonts w:ascii="Arial" w:hAnsi="Arial" w:cs="Arial"/>
          <w:b/>
        </w:rPr>
      </w:pPr>
    </w:p>
    <w:p w:rsidR="009203AD" w:rsidRPr="006B5584" w:rsidRDefault="009203AD" w:rsidP="001A10BD">
      <w:pPr>
        <w:spacing w:after="0" w:line="240" w:lineRule="auto"/>
        <w:jc w:val="both"/>
        <w:rPr>
          <w:rFonts w:ascii="Arial" w:hAnsi="Arial" w:cs="Arial"/>
        </w:rPr>
      </w:pPr>
      <w:r w:rsidRPr="006B5584">
        <w:rPr>
          <w:rFonts w:ascii="Arial" w:hAnsi="Arial" w:cs="Arial"/>
          <w:b/>
        </w:rPr>
        <w:t>ARTÍCULO</w:t>
      </w:r>
      <w:r w:rsidRPr="006B5584">
        <w:rPr>
          <w:rFonts w:ascii="Arial" w:hAnsi="Arial" w:cs="Arial"/>
          <w:b/>
        </w:rPr>
        <w:tab/>
        <w:t>PRIMERO</w:t>
      </w:r>
      <w:r w:rsidR="00D11204" w:rsidRPr="006B5584">
        <w:rPr>
          <w:rFonts w:ascii="Arial" w:hAnsi="Arial" w:cs="Arial"/>
        </w:rPr>
        <w:t xml:space="preserve">: </w:t>
      </w:r>
      <w:r w:rsidR="00DD60BD" w:rsidRPr="006B5584">
        <w:rPr>
          <w:rFonts w:ascii="Arial" w:hAnsi="Arial" w:cs="Arial"/>
        </w:rPr>
        <w:t>R</w:t>
      </w:r>
      <w:r w:rsidRPr="006B5584">
        <w:rPr>
          <w:rFonts w:ascii="Arial" w:hAnsi="Arial" w:cs="Arial"/>
        </w:rPr>
        <w:t>econocer</w:t>
      </w:r>
      <w:r w:rsidR="00D11204" w:rsidRPr="006B5584">
        <w:rPr>
          <w:rFonts w:ascii="Arial" w:hAnsi="Arial" w:cs="Arial"/>
        </w:rPr>
        <w:t xml:space="preserve"> </w:t>
      </w:r>
      <w:r w:rsidRPr="006B5584">
        <w:rPr>
          <w:rFonts w:ascii="Arial" w:hAnsi="Arial" w:cs="Arial"/>
        </w:rPr>
        <w:t>los</w:t>
      </w:r>
      <w:r w:rsidR="00D11204" w:rsidRPr="006B5584">
        <w:rPr>
          <w:rFonts w:ascii="Arial" w:hAnsi="Arial" w:cs="Arial"/>
        </w:rPr>
        <w:t xml:space="preserve"> </w:t>
      </w:r>
      <w:r w:rsidR="00DD60BD" w:rsidRPr="006B5584">
        <w:rPr>
          <w:rFonts w:ascii="Arial" w:hAnsi="Arial" w:cs="Arial"/>
        </w:rPr>
        <w:t xml:space="preserve">créditos </w:t>
      </w:r>
      <w:r w:rsidRPr="006B5584">
        <w:rPr>
          <w:rFonts w:ascii="Arial" w:hAnsi="Arial" w:cs="Arial"/>
        </w:rPr>
        <w:t xml:space="preserve">académicos aprobados </w:t>
      </w:r>
      <w:r w:rsidR="00DD60BD" w:rsidRPr="006B5584">
        <w:rPr>
          <w:rFonts w:ascii="Arial" w:hAnsi="Arial" w:cs="Arial"/>
        </w:rPr>
        <w:t xml:space="preserve">por los egresados </w:t>
      </w:r>
      <w:r w:rsidR="00F36F8E" w:rsidRPr="006B5584">
        <w:rPr>
          <w:rFonts w:ascii="Arial" w:hAnsi="Arial" w:cs="Arial"/>
        </w:rPr>
        <w:t>del programa</w:t>
      </w:r>
      <w:r w:rsidRPr="006B5584">
        <w:rPr>
          <w:rFonts w:ascii="Arial" w:hAnsi="Arial" w:cs="Arial"/>
        </w:rPr>
        <w:t xml:space="preserve"> </w:t>
      </w:r>
      <w:r w:rsidR="009D5D98" w:rsidRPr="006B5584">
        <w:rPr>
          <w:rFonts w:ascii="Arial" w:hAnsi="Arial" w:cs="Arial"/>
        </w:rPr>
        <w:t xml:space="preserve">de </w:t>
      </w:r>
      <w:r w:rsidR="00AF37F6" w:rsidRPr="006B5584">
        <w:rPr>
          <w:rFonts w:ascii="Arial" w:eastAsia="Calibri" w:hAnsi="Arial" w:cs="Arial"/>
        </w:rPr>
        <w:t>Tecnología en Mantenimiento Electromecánico Industrial</w:t>
      </w:r>
      <w:r w:rsidR="00AF37F6" w:rsidRPr="006B5584">
        <w:rPr>
          <w:rFonts w:ascii="Arial" w:hAnsi="Arial" w:cs="Arial"/>
        </w:rPr>
        <w:t xml:space="preserve"> </w:t>
      </w:r>
      <w:r w:rsidRPr="006B5584">
        <w:rPr>
          <w:rFonts w:ascii="Arial" w:hAnsi="Arial" w:cs="Arial"/>
        </w:rPr>
        <w:t xml:space="preserve">del </w:t>
      </w:r>
      <w:r w:rsidR="006F588C" w:rsidRPr="006B5584">
        <w:rPr>
          <w:rFonts w:ascii="Arial" w:hAnsi="Arial" w:cs="Arial"/>
        </w:rPr>
        <w:t>SENA</w:t>
      </w:r>
      <w:r w:rsidRPr="006B5584">
        <w:rPr>
          <w:rFonts w:ascii="Arial" w:hAnsi="Arial" w:cs="Arial"/>
        </w:rPr>
        <w:t xml:space="preserve">, </w:t>
      </w:r>
      <w:r w:rsidR="00EB32DB" w:rsidRPr="006B5584">
        <w:rPr>
          <w:rFonts w:ascii="Arial" w:hAnsi="Arial" w:cs="Arial"/>
        </w:rPr>
        <w:t>código SNIES 101482</w:t>
      </w:r>
      <w:r w:rsidR="00EB32DB">
        <w:rPr>
          <w:rFonts w:ascii="Arial" w:hAnsi="Arial" w:cs="Arial"/>
        </w:rPr>
        <w:t xml:space="preserve">, </w:t>
      </w:r>
      <w:r w:rsidR="00DD60BD" w:rsidRPr="006B5584">
        <w:rPr>
          <w:rFonts w:ascii="Arial" w:hAnsi="Arial" w:cs="Arial"/>
        </w:rPr>
        <w:t xml:space="preserve">para que continúen su formación profesional en </w:t>
      </w:r>
      <w:r w:rsidR="00AF37F6" w:rsidRPr="006B5584">
        <w:rPr>
          <w:rFonts w:ascii="Arial" w:hAnsi="Arial" w:cs="Arial"/>
        </w:rPr>
        <w:t xml:space="preserve">programa de </w:t>
      </w:r>
      <w:r w:rsidR="00AF37F6" w:rsidRPr="006B5584">
        <w:rPr>
          <w:rFonts w:ascii="Arial" w:eastAsia="Arial" w:hAnsi="Arial" w:cs="Arial"/>
        </w:rPr>
        <w:t>Ingeniería de Industrial</w:t>
      </w:r>
      <w:r w:rsidR="00AF37F6" w:rsidRPr="006B5584">
        <w:rPr>
          <w:rFonts w:ascii="Arial" w:hAnsi="Arial" w:cs="Arial"/>
        </w:rPr>
        <w:t xml:space="preserve"> (Resolución </w:t>
      </w:r>
      <w:r w:rsidR="00AF37F6" w:rsidRPr="006B5584">
        <w:rPr>
          <w:rFonts w:ascii="Arial" w:eastAsia="Arial" w:hAnsi="Arial" w:cs="Arial"/>
        </w:rPr>
        <w:t xml:space="preserve">05867 del 04 de mayo de 2015 </w:t>
      </w:r>
      <w:r w:rsidR="00AF37F6" w:rsidRPr="006B5584">
        <w:rPr>
          <w:rFonts w:ascii="Arial" w:hAnsi="Arial" w:cs="Arial"/>
        </w:rPr>
        <w:t xml:space="preserve">del Ministerio de Educación Nacional) de la UNAD.  </w:t>
      </w:r>
      <w:r w:rsidR="00DD60BD" w:rsidRPr="006B5584">
        <w:rPr>
          <w:rFonts w:ascii="Arial" w:hAnsi="Arial" w:cs="Arial"/>
        </w:rPr>
        <w:t>, a</w:t>
      </w:r>
      <w:r w:rsidRPr="006B5584">
        <w:rPr>
          <w:rFonts w:ascii="Arial" w:hAnsi="Arial" w:cs="Arial"/>
        </w:rPr>
        <w:t>sí:</w:t>
      </w:r>
    </w:p>
    <w:p w:rsidR="001A10BD" w:rsidRPr="006B5584" w:rsidRDefault="001A10BD" w:rsidP="001A10BD">
      <w:pPr>
        <w:spacing w:after="0" w:line="240" w:lineRule="auto"/>
        <w:jc w:val="both"/>
        <w:rPr>
          <w:rFonts w:ascii="Arial" w:hAnsi="Arial" w:cs="Arial"/>
        </w:rPr>
      </w:pPr>
    </w:p>
    <w:p w:rsidR="001A10BD" w:rsidRPr="006B5584" w:rsidRDefault="00B35B23" w:rsidP="001A10BD">
      <w:pPr>
        <w:numPr>
          <w:ilvl w:val="0"/>
          <w:numId w:val="6"/>
        </w:numPr>
        <w:spacing w:after="0" w:line="240" w:lineRule="auto"/>
        <w:jc w:val="both"/>
        <w:rPr>
          <w:rFonts w:ascii="Arial" w:hAnsi="Arial" w:cs="Arial"/>
        </w:rPr>
      </w:pPr>
      <w:r w:rsidRPr="006B5584">
        <w:rPr>
          <w:rFonts w:ascii="Arial" w:hAnsi="Arial" w:cs="Arial"/>
        </w:rPr>
        <w:t>TECNOLOGÍA EN MANTENIMIENTO ELECTROMECÁNICO INDUSTRIAL</w:t>
      </w:r>
    </w:p>
    <w:p w:rsidR="002E1E61" w:rsidRPr="006B5584" w:rsidRDefault="002E1E61" w:rsidP="001A10BD">
      <w:pPr>
        <w:spacing w:after="0" w:line="240" w:lineRule="auto"/>
        <w:jc w:val="both"/>
        <w:rPr>
          <w:rFonts w:ascii="Arial" w:hAnsi="Arial" w:cs="Arial"/>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11"/>
        <w:gridCol w:w="4719"/>
      </w:tblGrid>
      <w:tr w:rsidR="00E82CEC" w:rsidRPr="006B5584" w:rsidTr="0099491A">
        <w:trPr>
          <w:trHeight w:val="300"/>
          <w:jc w:val="center"/>
        </w:trPr>
        <w:tc>
          <w:tcPr>
            <w:tcW w:w="2328" w:type="pct"/>
            <w:shd w:val="clear" w:color="auto" w:fill="auto"/>
            <w:noWrap/>
            <w:vAlign w:val="bottom"/>
            <w:hideMark/>
          </w:tcPr>
          <w:p w:rsidR="00E82CEC" w:rsidRPr="006B5584" w:rsidRDefault="00E82CEC" w:rsidP="001A10BD">
            <w:pPr>
              <w:spacing w:after="0" w:line="240" w:lineRule="auto"/>
              <w:jc w:val="center"/>
              <w:rPr>
                <w:rFonts w:ascii="Arial" w:hAnsi="Arial" w:cs="Arial"/>
                <w:color w:val="000000"/>
                <w:lang w:eastAsia="es-CO"/>
              </w:rPr>
            </w:pPr>
            <w:r w:rsidRPr="006B5584">
              <w:rPr>
                <w:rFonts w:ascii="Arial" w:hAnsi="Arial" w:cs="Arial"/>
                <w:color w:val="000000"/>
                <w:lang w:eastAsia="es-CO"/>
              </w:rPr>
              <w:t>PROGRAMA DE ORIGEN</w:t>
            </w:r>
          </w:p>
        </w:tc>
        <w:tc>
          <w:tcPr>
            <w:tcW w:w="2672" w:type="pct"/>
            <w:shd w:val="clear" w:color="auto" w:fill="auto"/>
            <w:noWrap/>
            <w:vAlign w:val="bottom"/>
            <w:hideMark/>
          </w:tcPr>
          <w:p w:rsidR="00D130F9" w:rsidRPr="007A22C9" w:rsidRDefault="007A22C9" w:rsidP="007A22C9">
            <w:pPr>
              <w:spacing w:after="0" w:line="240" w:lineRule="auto"/>
              <w:jc w:val="center"/>
              <w:rPr>
                <w:rFonts w:ascii="Arial" w:hAnsi="Arial" w:cs="Arial"/>
              </w:rPr>
            </w:pPr>
            <w:r w:rsidRPr="007A22C9">
              <w:rPr>
                <w:rFonts w:ascii="Arial" w:hAnsi="Arial" w:cs="Arial"/>
              </w:rPr>
              <w:t>Tecnología En Mantenimiento Electromecánico Industrial</w:t>
            </w:r>
          </w:p>
        </w:tc>
      </w:tr>
      <w:tr w:rsidR="00E82CEC" w:rsidRPr="006B5584" w:rsidTr="0099491A">
        <w:trPr>
          <w:trHeight w:val="300"/>
          <w:jc w:val="center"/>
        </w:trPr>
        <w:tc>
          <w:tcPr>
            <w:tcW w:w="2328" w:type="pct"/>
            <w:shd w:val="clear" w:color="auto" w:fill="auto"/>
            <w:noWrap/>
            <w:vAlign w:val="bottom"/>
            <w:hideMark/>
          </w:tcPr>
          <w:p w:rsidR="00E82CEC" w:rsidRPr="006B5584" w:rsidRDefault="00E82CEC" w:rsidP="001A10BD">
            <w:pPr>
              <w:spacing w:after="0" w:line="240" w:lineRule="auto"/>
              <w:jc w:val="center"/>
              <w:rPr>
                <w:rFonts w:ascii="Arial" w:hAnsi="Arial" w:cs="Arial"/>
                <w:color w:val="000000"/>
                <w:lang w:eastAsia="es-CO"/>
              </w:rPr>
            </w:pPr>
            <w:r w:rsidRPr="006B5584">
              <w:rPr>
                <w:rFonts w:ascii="Arial" w:hAnsi="Arial" w:cs="Arial"/>
                <w:color w:val="000000"/>
                <w:lang w:eastAsia="es-CO"/>
              </w:rPr>
              <w:t>INSTITUCION DE ORIGEN</w:t>
            </w:r>
          </w:p>
        </w:tc>
        <w:tc>
          <w:tcPr>
            <w:tcW w:w="2672" w:type="pct"/>
            <w:shd w:val="clear" w:color="auto" w:fill="auto"/>
            <w:noWrap/>
            <w:vAlign w:val="bottom"/>
            <w:hideMark/>
          </w:tcPr>
          <w:p w:rsidR="00E82CEC" w:rsidRPr="006B5584" w:rsidRDefault="006F588C" w:rsidP="001A10BD">
            <w:pPr>
              <w:spacing w:after="0" w:line="240" w:lineRule="auto"/>
              <w:jc w:val="center"/>
              <w:rPr>
                <w:rFonts w:ascii="Arial" w:hAnsi="Arial" w:cs="Arial"/>
                <w:color w:val="000000"/>
                <w:highlight w:val="red"/>
                <w:lang w:eastAsia="es-CO"/>
              </w:rPr>
            </w:pPr>
            <w:r w:rsidRPr="006B5584">
              <w:rPr>
                <w:rFonts w:ascii="Arial" w:hAnsi="Arial" w:cs="Arial"/>
                <w:color w:val="000000"/>
                <w:lang w:eastAsia="es-CO"/>
              </w:rPr>
              <w:t>SENA</w:t>
            </w:r>
            <w:r w:rsidR="00E82CEC" w:rsidRPr="006B5584">
              <w:rPr>
                <w:rFonts w:ascii="Arial" w:hAnsi="Arial" w:cs="Arial"/>
                <w:color w:val="000000"/>
                <w:lang w:eastAsia="es-CO"/>
              </w:rPr>
              <w:t xml:space="preserve"> </w:t>
            </w:r>
          </w:p>
        </w:tc>
      </w:tr>
      <w:tr w:rsidR="00E82CEC" w:rsidRPr="006B5584" w:rsidTr="0099491A">
        <w:trPr>
          <w:trHeight w:val="300"/>
          <w:jc w:val="center"/>
        </w:trPr>
        <w:tc>
          <w:tcPr>
            <w:tcW w:w="2328" w:type="pct"/>
            <w:shd w:val="clear" w:color="auto" w:fill="auto"/>
            <w:noWrap/>
            <w:vAlign w:val="bottom"/>
            <w:hideMark/>
          </w:tcPr>
          <w:p w:rsidR="00E82CEC" w:rsidRPr="006B5584" w:rsidRDefault="00E82CEC" w:rsidP="001A10BD">
            <w:pPr>
              <w:spacing w:after="0" w:line="240" w:lineRule="auto"/>
              <w:jc w:val="center"/>
              <w:rPr>
                <w:rFonts w:ascii="Arial" w:hAnsi="Arial" w:cs="Arial"/>
                <w:color w:val="000000"/>
                <w:lang w:eastAsia="es-CO"/>
              </w:rPr>
            </w:pPr>
            <w:r w:rsidRPr="006B5584">
              <w:rPr>
                <w:rFonts w:ascii="Arial" w:hAnsi="Arial" w:cs="Arial"/>
                <w:color w:val="000000"/>
                <w:lang w:eastAsia="es-CO"/>
              </w:rPr>
              <w:t>PROGRAMA A CURSAR EN LA UNAD</w:t>
            </w:r>
          </w:p>
        </w:tc>
        <w:tc>
          <w:tcPr>
            <w:tcW w:w="2672" w:type="pct"/>
            <w:shd w:val="clear" w:color="auto" w:fill="auto"/>
            <w:noWrap/>
            <w:vAlign w:val="bottom"/>
            <w:hideMark/>
          </w:tcPr>
          <w:p w:rsidR="00B35B23" w:rsidRPr="006B5584" w:rsidRDefault="00B35B23" w:rsidP="001A10BD">
            <w:pPr>
              <w:spacing w:after="0" w:line="240" w:lineRule="auto"/>
              <w:jc w:val="center"/>
              <w:rPr>
                <w:rFonts w:ascii="Arial" w:hAnsi="Arial" w:cs="Arial"/>
              </w:rPr>
            </w:pPr>
            <w:r w:rsidRPr="006B5584">
              <w:rPr>
                <w:rFonts w:ascii="Arial" w:eastAsia="Arial" w:hAnsi="Arial" w:cs="Arial"/>
              </w:rPr>
              <w:t>Ingeniería de Industrial</w:t>
            </w:r>
            <w:r w:rsidRPr="006B5584">
              <w:rPr>
                <w:rFonts w:ascii="Arial" w:hAnsi="Arial" w:cs="Arial"/>
              </w:rPr>
              <w:t xml:space="preserve"> </w:t>
            </w:r>
          </w:p>
          <w:p w:rsidR="00E82CEC" w:rsidRPr="006B5584" w:rsidRDefault="00D130F9" w:rsidP="001A10BD">
            <w:pPr>
              <w:spacing w:after="0" w:line="240" w:lineRule="auto"/>
              <w:jc w:val="center"/>
              <w:rPr>
                <w:rFonts w:ascii="Arial" w:hAnsi="Arial" w:cs="Arial"/>
                <w:color w:val="000000"/>
                <w:lang w:eastAsia="es-CO"/>
              </w:rPr>
            </w:pPr>
            <w:r w:rsidRPr="006B5584">
              <w:rPr>
                <w:rFonts w:ascii="Arial" w:hAnsi="Arial" w:cs="Arial"/>
              </w:rPr>
              <w:t xml:space="preserve">(Resolución  </w:t>
            </w:r>
            <w:r w:rsidR="00B35B23" w:rsidRPr="006B5584">
              <w:rPr>
                <w:rFonts w:ascii="Arial" w:eastAsia="Arial" w:hAnsi="Arial" w:cs="Arial"/>
              </w:rPr>
              <w:t>05867</w:t>
            </w:r>
            <w:r w:rsidRPr="006B5584">
              <w:rPr>
                <w:rFonts w:ascii="Arial" w:hAnsi="Arial" w:cs="Arial"/>
                <w:color w:val="222222"/>
                <w:shd w:val="clear" w:color="auto" w:fill="FFFFFF"/>
              </w:rPr>
              <w:t>)</w:t>
            </w:r>
          </w:p>
        </w:tc>
      </w:tr>
    </w:tbl>
    <w:p w:rsidR="006F7098" w:rsidRPr="006B5584" w:rsidRDefault="006F7098" w:rsidP="001A10BD">
      <w:pPr>
        <w:spacing w:after="0" w:line="240" w:lineRule="auto"/>
        <w:jc w:val="both"/>
        <w:rPr>
          <w:rFonts w:ascii="Arial" w:hAnsi="Arial" w:cs="Arial"/>
        </w:rPr>
      </w:pP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0"/>
        <w:gridCol w:w="3098"/>
        <w:gridCol w:w="2268"/>
      </w:tblGrid>
      <w:tr w:rsidR="00D95888" w:rsidRPr="006B5584" w:rsidTr="00FD0DC0">
        <w:trPr>
          <w:trHeight w:val="283"/>
          <w:jc w:val="center"/>
        </w:trPr>
        <w:tc>
          <w:tcPr>
            <w:tcW w:w="6728" w:type="dxa"/>
            <w:gridSpan w:val="2"/>
            <w:shd w:val="clear" w:color="auto" w:fill="auto"/>
          </w:tcPr>
          <w:p w:rsidR="00D95888" w:rsidRPr="006B5584" w:rsidRDefault="00D95888" w:rsidP="001A10BD">
            <w:pPr>
              <w:spacing w:after="0" w:line="240" w:lineRule="auto"/>
              <w:rPr>
                <w:rFonts w:ascii="Arial" w:hAnsi="Arial" w:cs="Arial"/>
                <w:color w:val="000000"/>
                <w:lang w:eastAsia="es-CO"/>
              </w:rPr>
            </w:pPr>
            <w:r w:rsidRPr="006B5584">
              <w:rPr>
                <w:rFonts w:ascii="Arial" w:hAnsi="Arial" w:cs="Arial"/>
                <w:b/>
                <w:bCs/>
                <w:color w:val="000000"/>
                <w:lang w:eastAsia="es-CO"/>
              </w:rPr>
              <w:t xml:space="preserve">Total de créditos del Programa de </w:t>
            </w:r>
            <w:r w:rsidR="003D7FC2" w:rsidRPr="006B5584">
              <w:rPr>
                <w:rFonts w:ascii="Arial" w:hAnsi="Arial" w:cs="Arial"/>
                <w:b/>
                <w:bCs/>
                <w:color w:val="000000"/>
                <w:lang w:eastAsia="es-CO"/>
              </w:rPr>
              <w:t>Ingeniería Industrial</w:t>
            </w:r>
          </w:p>
        </w:tc>
        <w:tc>
          <w:tcPr>
            <w:tcW w:w="2268" w:type="dxa"/>
            <w:shd w:val="clear" w:color="auto" w:fill="auto"/>
            <w:noWrap/>
          </w:tcPr>
          <w:p w:rsidR="00D95888" w:rsidRPr="006B5584" w:rsidRDefault="00D95888" w:rsidP="001A10BD">
            <w:pPr>
              <w:spacing w:after="0" w:line="240" w:lineRule="auto"/>
              <w:jc w:val="center"/>
              <w:rPr>
                <w:rFonts w:ascii="Arial" w:hAnsi="Arial" w:cs="Arial"/>
                <w:color w:val="000000"/>
                <w:lang w:eastAsia="es-CO"/>
              </w:rPr>
            </w:pPr>
            <w:r w:rsidRPr="006B5584">
              <w:rPr>
                <w:rFonts w:ascii="Arial" w:hAnsi="Arial" w:cs="Arial"/>
                <w:b/>
                <w:bCs/>
                <w:color w:val="000000"/>
                <w:lang w:eastAsia="es-CO"/>
              </w:rPr>
              <w:t>160</w:t>
            </w:r>
          </w:p>
        </w:tc>
      </w:tr>
      <w:tr w:rsidR="00D95888" w:rsidRPr="006B5584" w:rsidTr="00FD0DC0">
        <w:trPr>
          <w:trHeight w:val="363"/>
          <w:jc w:val="center"/>
        </w:trPr>
        <w:tc>
          <w:tcPr>
            <w:tcW w:w="3630" w:type="dxa"/>
            <w:shd w:val="clear" w:color="auto" w:fill="auto"/>
          </w:tcPr>
          <w:p w:rsidR="00D95888" w:rsidRPr="006B5584" w:rsidRDefault="00D95888" w:rsidP="001A10BD">
            <w:pPr>
              <w:spacing w:after="0" w:line="240" w:lineRule="auto"/>
              <w:rPr>
                <w:rFonts w:ascii="Arial" w:hAnsi="Arial" w:cs="Arial"/>
                <w:b/>
                <w:bCs/>
                <w:color w:val="000000"/>
                <w:lang w:eastAsia="es-CO"/>
              </w:rPr>
            </w:pPr>
            <w:r w:rsidRPr="006B5584">
              <w:rPr>
                <w:rFonts w:ascii="Arial" w:hAnsi="Arial" w:cs="Arial"/>
                <w:b/>
                <w:bCs/>
                <w:color w:val="000000"/>
                <w:lang w:eastAsia="es-CO"/>
              </w:rPr>
              <w:t>Créditos obligatorios</w:t>
            </w:r>
          </w:p>
        </w:tc>
        <w:tc>
          <w:tcPr>
            <w:tcW w:w="3098" w:type="dxa"/>
            <w:shd w:val="clear" w:color="auto" w:fill="auto"/>
            <w:noWrap/>
          </w:tcPr>
          <w:p w:rsidR="00D95888" w:rsidRPr="006B5584" w:rsidRDefault="00D95888" w:rsidP="00045225">
            <w:pPr>
              <w:spacing w:after="0" w:line="240" w:lineRule="auto"/>
              <w:jc w:val="center"/>
              <w:rPr>
                <w:rFonts w:ascii="Arial" w:hAnsi="Arial" w:cs="Arial"/>
                <w:color w:val="000000"/>
                <w:lang w:eastAsia="es-CO"/>
              </w:rPr>
            </w:pPr>
            <w:r w:rsidRPr="006B5584">
              <w:rPr>
                <w:rFonts w:ascii="Arial" w:hAnsi="Arial" w:cs="Arial"/>
                <w:color w:val="000000"/>
                <w:lang w:eastAsia="es-CO"/>
              </w:rPr>
              <w:t>12</w:t>
            </w:r>
            <w:r w:rsidR="00045225" w:rsidRPr="006B5584">
              <w:rPr>
                <w:rFonts w:ascii="Arial" w:hAnsi="Arial" w:cs="Arial"/>
                <w:color w:val="000000"/>
                <w:lang w:eastAsia="es-CO"/>
              </w:rPr>
              <w:t>1</w:t>
            </w:r>
            <w:r w:rsidRPr="006B5584">
              <w:rPr>
                <w:rFonts w:ascii="Arial" w:hAnsi="Arial" w:cs="Arial"/>
                <w:color w:val="000000"/>
                <w:lang w:eastAsia="es-CO"/>
              </w:rPr>
              <w:t xml:space="preserve"> créditos</w:t>
            </w:r>
          </w:p>
        </w:tc>
        <w:tc>
          <w:tcPr>
            <w:tcW w:w="2268" w:type="dxa"/>
            <w:shd w:val="clear" w:color="auto" w:fill="auto"/>
            <w:noWrap/>
          </w:tcPr>
          <w:p w:rsidR="00D95888" w:rsidRPr="006B5584" w:rsidRDefault="00D95888" w:rsidP="00045225">
            <w:pPr>
              <w:spacing w:after="0" w:line="240" w:lineRule="auto"/>
              <w:jc w:val="center"/>
              <w:rPr>
                <w:rFonts w:ascii="Arial" w:hAnsi="Arial" w:cs="Arial"/>
                <w:color w:val="000000"/>
                <w:lang w:eastAsia="es-CO"/>
              </w:rPr>
            </w:pPr>
            <w:r w:rsidRPr="006B5584">
              <w:rPr>
                <w:rFonts w:ascii="Arial" w:hAnsi="Arial" w:cs="Arial"/>
                <w:color w:val="000000"/>
                <w:lang w:eastAsia="es-CO"/>
              </w:rPr>
              <w:t>7</w:t>
            </w:r>
            <w:r w:rsidR="00045225" w:rsidRPr="006B5584">
              <w:rPr>
                <w:rFonts w:ascii="Arial" w:hAnsi="Arial" w:cs="Arial"/>
                <w:color w:val="000000"/>
                <w:lang w:eastAsia="es-CO"/>
              </w:rPr>
              <w:t>6</w:t>
            </w:r>
            <w:r w:rsidRPr="006B5584">
              <w:rPr>
                <w:rFonts w:ascii="Arial" w:hAnsi="Arial" w:cs="Arial"/>
                <w:color w:val="000000"/>
                <w:lang w:eastAsia="es-CO"/>
              </w:rPr>
              <w:t>%</w:t>
            </w:r>
          </w:p>
        </w:tc>
      </w:tr>
      <w:tr w:rsidR="00D95888" w:rsidRPr="006B5584" w:rsidTr="00FD0DC0">
        <w:trPr>
          <w:trHeight w:val="165"/>
          <w:jc w:val="center"/>
        </w:trPr>
        <w:tc>
          <w:tcPr>
            <w:tcW w:w="3630" w:type="dxa"/>
            <w:shd w:val="clear" w:color="auto" w:fill="auto"/>
            <w:hideMark/>
          </w:tcPr>
          <w:p w:rsidR="00D95888" w:rsidRPr="006B5584" w:rsidRDefault="00D95888" w:rsidP="001A10BD">
            <w:pPr>
              <w:spacing w:after="0" w:line="240" w:lineRule="auto"/>
              <w:rPr>
                <w:rFonts w:ascii="Arial" w:hAnsi="Arial" w:cs="Arial"/>
                <w:b/>
                <w:bCs/>
                <w:color w:val="000000"/>
                <w:lang w:eastAsia="es-CO"/>
              </w:rPr>
            </w:pPr>
            <w:r w:rsidRPr="006B5584">
              <w:rPr>
                <w:rFonts w:ascii="Arial" w:hAnsi="Arial" w:cs="Arial"/>
                <w:b/>
                <w:bCs/>
                <w:color w:val="000000"/>
                <w:lang w:eastAsia="es-CO"/>
              </w:rPr>
              <w:t>Créditos electivos</w:t>
            </w:r>
          </w:p>
        </w:tc>
        <w:tc>
          <w:tcPr>
            <w:tcW w:w="3098" w:type="dxa"/>
            <w:shd w:val="clear" w:color="auto" w:fill="auto"/>
            <w:noWrap/>
            <w:hideMark/>
          </w:tcPr>
          <w:p w:rsidR="00D95888" w:rsidRPr="006B5584" w:rsidRDefault="00045225" w:rsidP="001A10BD">
            <w:pPr>
              <w:spacing w:after="0" w:line="240" w:lineRule="auto"/>
              <w:jc w:val="center"/>
              <w:rPr>
                <w:rFonts w:ascii="Arial" w:hAnsi="Arial" w:cs="Arial"/>
                <w:color w:val="000000"/>
                <w:lang w:eastAsia="es-CO"/>
              </w:rPr>
            </w:pPr>
            <w:r w:rsidRPr="006B5584">
              <w:rPr>
                <w:rFonts w:ascii="Arial" w:hAnsi="Arial" w:cs="Arial"/>
                <w:color w:val="000000"/>
                <w:lang w:eastAsia="es-CO"/>
              </w:rPr>
              <w:t>39</w:t>
            </w:r>
            <w:r w:rsidR="00D95888" w:rsidRPr="006B5584">
              <w:rPr>
                <w:rFonts w:ascii="Arial" w:hAnsi="Arial" w:cs="Arial"/>
                <w:color w:val="000000"/>
                <w:lang w:eastAsia="es-CO"/>
              </w:rPr>
              <w:t xml:space="preserve"> créditos</w:t>
            </w:r>
          </w:p>
        </w:tc>
        <w:tc>
          <w:tcPr>
            <w:tcW w:w="2268" w:type="dxa"/>
            <w:shd w:val="clear" w:color="auto" w:fill="auto"/>
            <w:noWrap/>
            <w:hideMark/>
          </w:tcPr>
          <w:p w:rsidR="00D95888" w:rsidRPr="006B5584" w:rsidRDefault="00D95888" w:rsidP="00045225">
            <w:pPr>
              <w:spacing w:after="0" w:line="240" w:lineRule="auto"/>
              <w:jc w:val="center"/>
              <w:rPr>
                <w:rFonts w:ascii="Arial" w:hAnsi="Arial" w:cs="Arial"/>
                <w:color w:val="000000"/>
                <w:lang w:eastAsia="es-CO"/>
              </w:rPr>
            </w:pPr>
            <w:r w:rsidRPr="006B5584">
              <w:rPr>
                <w:rFonts w:ascii="Arial" w:hAnsi="Arial" w:cs="Arial"/>
                <w:color w:val="000000"/>
                <w:lang w:eastAsia="es-CO"/>
              </w:rPr>
              <w:t>2</w:t>
            </w:r>
            <w:r w:rsidR="00045225" w:rsidRPr="006B5584">
              <w:rPr>
                <w:rFonts w:ascii="Arial" w:hAnsi="Arial" w:cs="Arial"/>
                <w:color w:val="000000"/>
                <w:lang w:eastAsia="es-CO"/>
              </w:rPr>
              <w:t>4</w:t>
            </w:r>
            <w:r w:rsidRPr="006B5584">
              <w:rPr>
                <w:rFonts w:ascii="Arial" w:hAnsi="Arial" w:cs="Arial"/>
                <w:color w:val="000000"/>
                <w:lang w:eastAsia="es-CO"/>
              </w:rPr>
              <w:t>%</w:t>
            </w:r>
          </w:p>
        </w:tc>
      </w:tr>
    </w:tbl>
    <w:p w:rsidR="00791D9C" w:rsidRPr="006B5584" w:rsidRDefault="00791D9C" w:rsidP="001A10BD">
      <w:pPr>
        <w:spacing w:after="0" w:line="24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2"/>
        <w:gridCol w:w="3148"/>
        <w:gridCol w:w="2100"/>
      </w:tblGrid>
      <w:tr w:rsidR="002E1E61" w:rsidRPr="006B5584" w:rsidTr="00CB42A1">
        <w:trPr>
          <w:jc w:val="center"/>
        </w:trPr>
        <w:tc>
          <w:tcPr>
            <w:tcW w:w="3631" w:type="dxa"/>
            <w:shd w:val="clear" w:color="auto" w:fill="auto"/>
          </w:tcPr>
          <w:p w:rsidR="002E1E61" w:rsidRPr="006B5584" w:rsidRDefault="002E1E61" w:rsidP="001A10BD">
            <w:pPr>
              <w:spacing w:after="0" w:line="240" w:lineRule="auto"/>
              <w:rPr>
                <w:rFonts w:ascii="Arial" w:hAnsi="Arial" w:cs="Arial"/>
                <w:b/>
              </w:rPr>
            </w:pPr>
            <w:r w:rsidRPr="006B5584">
              <w:rPr>
                <w:rFonts w:ascii="Arial" w:hAnsi="Arial" w:cs="Arial"/>
                <w:b/>
              </w:rPr>
              <w:t>CREDITOS HOMOLOGABLES</w:t>
            </w:r>
          </w:p>
        </w:tc>
        <w:tc>
          <w:tcPr>
            <w:tcW w:w="3236" w:type="dxa"/>
            <w:shd w:val="clear" w:color="auto" w:fill="auto"/>
          </w:tcPr>
          <w:p w:rsidR="002E1E61" w:rsidRPr="007A22C9" w:rsidRDefault="003C5722" w:rsidP="001A10BD">
            <w:pPr>
              <w:spacing w:after="0" w:line="240" w:lineRule="auto"/>
              <w:jc w:val="center"/>
              <w:rPr>
                <w:rFonts w:ascii="Arial" w:hAnsi="Arial" w:cs="Arial"/>
                <w:b/>
              </w:rPr>
            </w:pPr>
            <w:r w:rsidRPr="007A22C9">
              <w:rPr>
                <w:rFonts w:ascii="Arial" w:hAnsi="Arial" w:cs="Arial"/>
                <w:b/>
              </w:rPr>
              <w:t>39</w:t>
            </w:r>
          </w:p>
        </w:tc>
        <w:tc>
          <w:tcPr>
            <w:tcW w:w="2147" w:type="dxa"/>
            <w:shd w:val="clear" w:color="auto" w:fill="auto"/>
          </w:tcPr>
          <w:p w:rsidR="002E1E61" w:rsidRPr="007A22C9" w:rsidRDefault="003C5722" w:rsidP="001A10BD">
            <w:pPr>
              <w:spacing w:after="0" w:line="240" w:lineRule="auto"/>
              <w:jc w:val="center"/>
              <w:rPr>
                <w:rFonts w:ascii="Arial" w:hAnsi="Arial" w:cs="Arial"/>
                <w:b/>
              </w:rPr>
            </w:pPr>
            <w:r w:rsidRPr="007A22C9">
              <w:rPr>
                <w:rFonts w:ascii="Arial" w:hAnsi="Arial" w:cs="Arial"/>
                <w:b/>
              </w:rPr>
              <w:t>24</w:t>
            </w:r>
            <w:r w:rsidR="002E1E61" w:rsidRPr="007A22C9">
              <w:rPr>
                <w:rFonts w:ascii="Arial" w:hAnsi="Arial" w:cs="Arial"/>
                <w:b/>
              </w:rPr>
              <w:t>%</w:t>
            </w:r>
          </w:p>
        </w:tc>
      </w:tr>
      <w:tr w:rsidR="002E1E61" w:rsidRPr="006B5584" w:rsidTr="00CB42A1">
        <w:trPr>
          <w:jc w:val="center"/>
        </w:trPr>
        <w:tc>
          <w:tcPr>
            <w:tcW w:w="3631" w:type="dxa"/>
            <w:shd w:val="clear" w:color="auto" w:fill="auto"/>
          </w:tcPr>
          <w:p w:rsidR="002E1E61" w:rsidRPr="006B5584" w:rsidRDefault="002E1E61" w:rsidP="001A10BD">
            <w:pPr>
              <w:spacing w:after="0" w:line="240" w:lineRule="auto"/>
              <w:rPr>
                <w:rFonts w:ascii="Arial" w:hAnsi="Arial" w:cs="Arial"/>
                <w:b/>
              </w:rPr>
            </w:pPr>
            <w:r w:rsidRPr="006B5584">
              <w:rPr>
                <w:rFonts w:ascii="Arial" w:hAnsi="Arial" w:cs="Arial"/>
                <w:b/>
              </w:rPr>
              <w:t>Créditos obligatorios</w:t>
            </w:r>
          </w:p>
        </w:tc>
        <w:tc>
          <w:tcPr>
            <w:tcW w:w="3236" w:type="dxa"/>
            <w:shd w:val="clear" w:color="auto" w:fill="auto"/>
          </w:tcPr>
          <w:p w:rsidR="002E1E61" w:rsidRPr="006B5584" w:rsidRDefault="002E1E61" w:rsidP="001A10BD">
            <w:pPr>
              <w:spacing w:after="0" w:line="240" w:lineRule="auto"/>
              <w:jc w:val="center"/>
              <w:rPr>
                <w:rFonts w:ascii="Arial" w:hAnsi="Arial" w:cs="Arial"/>
              </w:rPr>
            </w:pPr>
            <w:r w:rsidRPr="006B5584">
              <w:rPr>
                <w:rFonts w:ascii="Arial" w:hAnsi="Arial" w:cs="Arial"/>
              </w:rPr>
              <w:t>27</w:t>
            </w:r>
          </w:p>
        </w:tc>
        <w:tc>
          <w:tcPr>
            <w:tcW w:w="2147" w:type="dxa"/>
            <w:shd w:val="clear" w:color="auto" w:fill="auto"/>
          </w:tcPr>
          <w:p w:rsidR="002E1E61" w:rsidRPr="006B5584" w:rsidRDefault="002E1E61" w:rsidP="001A10BD">
            <w:pPr>
              <w:spacing w:after="0" w:line="240" w:lineRule="auto"/>
              <w:jc w:val="center"/>
              <w:rPr>
                <w:rFonts w:ascii="Arial" w:hAnsi="Arial" w:cs="Arial"/>
              </w:rPr>
            </w:pPr>
            <w:r w:rsidRPr="006B5584">
              <w:rPr>
                <w:rFonts w:ascii="Arial" w:hAnsi="Arial" w:cs="Arial"/>
              </w:rPr>
              <w:t>17%</w:t>
            </w:r>
          </w:p>
        </w:tc>
      </w:tr>
      <w:tr w:rsidR="002E1E61" w:rsidRPr="006B5584" w:rsidTr="00CB42A1">
        <w:trPr>
          <w:jc w:val="center"/>
        </w:trPr>
        <w:tc>
          <w:tcPr>
            <w:tcW w:w="3631" w:type="dxa"/>
            <w:shd w:val="clear" w:color="auto" w:fill="auto"/>
          </w:tcPr>
          <w:p w:rsidR="002E1E61" w:rsidRPr="006B5584" w:rsidRDefault="002E1E61" w:rsidP="001A10BD">
            <w:pPr>
              <w:spacing w:after="0" w:line="240" w:lineRule="auto"/>
              <w:rPr>
                <w:rFonts w:ascii="Arial" w:hAnsi="Arial" w:cs="Arial"/>
                <w:b/>
              </w:rPr>
            </w:pPr>
            <w:r w:rsidRPr="006B5584">
              <w:rPr>
                <w:rFonts w:ascii="Arial" w:hAnsi="Arial" w:cs="Arial"/>
                <w:b/>
              </w:rPr>
              <w:t>Créditos electivos</w:t>
            </w:r>
          </w:p>
        </w:tc>
        <w:tc>
          <w:tcPr>
            <w:tcW w:w="3236" w:type="dxa"/>
            <w:shd w:val="clear" w:color="auto" w:fill="auto"/>
          </w:tcPr>
          <w:p w:rsidR="002E1E61" w:rsidRPr="006B5584" w:rsidRDefault="003C5722" w:rsidP="001A10BD">
            <w:pPr>
              <w:spacing w:after="0" w:line="240" w:lineRule="auto"/>
              <w:jc w:val="center"/>
              <w:rPr>
                <w:rFonts w:ascii="Arial" w:hAnsi="Arial" w:cs="Arial"/>
              </w:rPr>
            </w:pPr>
            <w:r w:rsidRPr="006B5584">
              <w:rPr>
                <w:rFonts w:ascii="Arial" w:hAnsi="Arial" w:cs="Arial"/>
              </w:rPr>
              <w:t>12</w:t>
            </w:r>
          </w:p>
        </w:tc>
        <w:tc>
          <w:tcPr>
            <w:tcW w:w="2147" w:type="dxa"/>
            <w:shd w:val="clear" w:color="auto" w:fill="auto"/>
          </w:tcPr>
          <w:p w:rsidR="002E1E61" w:rsidRPr="006B5584" w:rsidRDefault="003C5722" w:rsidP="001A10BD">
            <w:pPr>
              <w:spacing w:after="0" w:line="240" w:lineRule="auto"/>
              <w:jc w:val="center"/>
              <w:rPr>
                <w:rFonts w:ascii="Arial" w:hAnsi="Arial" w:cs="Arial"/>
              </w:rPr>
            </w:pPr>
            <w:r w:rsidRPr="006B5584">
              <w:rPr>
                <w:rFonts w:ascii="Arial" w:hAnsi="Arial" w:cs="Arial"/>
              </w:rPr>
              <w:t>7</w:t>
            </w:r>
            <w:r w:rsidR="002E1E61" w:rsidRPr="006B5584">
              <w:rPr>
                <w:rFonts w:ascii="Arial" w:hAnsi="Arial" w:cs="Arial"/>
              </w:rPr>
              <w:t>%</w:t>
            </w:r>
          </w:p>
        </w:tc>
      </w:tr>
    </w:tbl>
    <w:p w:rsidR="002E1E61" w:rsidRPr="006B5584" w:rsidRDefault="002E1E61" w:rsidP="001A10BD">
      <w:pPr>
        <w:spacing w:after="0" w:line="24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3179"/>
        <w:gridCol w:w="2083"/>
      </w:tblGrid>
      <w:tr w:rsidR="00791D9C" w:rsidRPr="006B5584" w:rsidTr="00CB42A1">
        <w:trPr>
          <w:jc w:val="center"/>
        </w:trPr>
        <w:tc>
          <w:tcPr>
            <w:tcW w:w="3631" w:type="dxa"/>
            <w:shd w:val="clear" w:color="auto" w:fill="auto"/>
          </w:tcPr>
          <w:p w:rsidR="00791D9C" w:rsidRPr="006B5584" w:rsidRDefault="00791D9C" w:rsidP="001A10BD">
            <w:pPr>
              <w:spacing w:after="0" w:line="240" w:lineRule="auto"/>
              <w:rPr>
                <w:rFonts w:ascii="Arial" w:hAnsi="Arial" w:cs="Arial"/>
                <w:b/>
              </w:rPr>
            </w:pPr>
            <w:r w:rsidRPr="006B5584">
              <w:rPr>
                <w:rFonts w:ascii="Arial" w:hAnsi="Arial" w:cs="Arial"/>
                <w:b/>
              </w:rPr>
              <w:t>CREDITOS POR CURSAR</w:t>
            </w:r>
          </w:p>
        </w:tc>
        <w:tc>
          <w:tcPr>
            <w:tcW w:w="3257" w:type="dxa"/>
            <w:shd w:val="clear" w:color="auto" w:fill="auto"/>
          </w:tcPr>
          <w:p w:rsidR="00791D9C" w:rsidRPr="007A22C9" w:rsidRDefault="003C5722" w:rsidP="001A10BD">
            <w:pPr>
              <w:spacing w:after="0" w:line="240" w:lineRule="auto"/>
              <w:jc w:val="center"/>
              <w:rPr>
                <w:rFonts w:ascii="Arial" w:hAnsi="Arial" w:cs="Arial"/>
                <w:b/>
              </w:rPr>
            </w:pPr>
            <w:r w:rsidRPr="007A22C9">
              <w:rPr>
                <w:rFonts w:ascii="Arial" w:hAnsi="Arial" w:cs="Arial"/>
                <w:b/>
              </w:rPr>
              <w:t>121</w:t>
            </w:r>
          </w:p>
        </w:tc>
        <w:tc>
          <w:tcPr>
            <w:tcW w:w="2126" w:type="dxa"/>
            <w:shd w:val="clear" w:color="auto" w:fill="auto"/>
          </w:tcPr>
          <w:p w:rsidR="00791D9C" w:rsidRPr="007A22C9" w:rsidRDefault="003C5722" w:rsidP="001A10BD">
            <w:pPr>
              <w:spacing w:after="0" w:line="240" w:lineRule="auto"/>
              <w:jc w:val="center"/>
              <w:rPr>
                <w:rFonts w:ascii="Arial" w:hAnsi="Arial" w:cs="Arial"/>
                <w:b/>
              </w:rPr>
            </w:pPr>
            <w:r w:rsidRPr="007A22C9">
              <w:rPr>
                <w:rFonts w:ascii="Arial" w:hAnsi="Arial" w:cs="Arial"/>
                <w:b/>
              </w:rPr>
              <w:t>76</w:t>
            </w:r>
            <w:r w:rsidR="00D95888" w:rsidRPr="007A22C9">
              <w:rPr>
                <w:rFonts w:ascii="Arial" w:hAnsi="Arial" w:cs="Arial"/>
                <w:b/>
              </w:rPr>
              <w:t>%</w:t>
            </w:r>
          </w:p>
        </w:tc>
      </w:tr>
      <w:tr w:rsidR="00791D9C" w:rsidRPr="006B5584" w:rsidTr="00CB42A1">
        <w:trPr>
          <w:jc w:val="center"/>
        </w:trPr>
        <w:tc>
          <w:tcPr>
            <w:tcW w:w="3631" w:type="dxa"/>
            <w:shd w:val="clear" w:color="auto" w:fill="auto"/>
          </w:tcPr>
          <w:p w:rsidR="00791D9C" w:rsidRPr="006B5584" w:rsidRDefault="00791D9C" w:rsidP="001A10BD">
            <w:pPr>
              <w:spacing w:after="0" w:line="240" w:lineRule="auto"/>
              <w:rPr>
                <w:rFonts w:ascii="Arial" w:hAnsi="Arial" w:cs="Arial"/>
                <w:b/>
              </w:rPr>
            </w:pPr>
            <w:r w:rsidRPr="006B5584">
              <w:rPr>
                <w:rFonts w:ascii="Arial" w:hAnsi="Arial" w:cs="Arial"/>
                <w:b/>
              </w:rPr>
              <w:t>Créditos obligatorios</w:t>
            </w:r>
          </w:p>
        </w:tc>
        <w:tc>
          <w:tcPr>
            <w:tcW w:w="3257" w:type="dxa"/>
            <w:shd w:val="clear" w:color="auto" w:fill="auto"/>
          </w:tcPr>
          <w:p w:rsidR="00791D9C" w:rsidRPr="006B5584" w:rsidRDefault="00D95888" w:rsidP="001A10BD">
            <w:pPr>
              <w:spacing w:after="0" w:line="240" w:lineRule="auto"/>
              <w:jc w:val="center"/>
              <w:rPr>
                <w:rFonts w:ascii="Arial" w:hAnsi="Arial" w:cs="Arial"/>
              </w:rPr>
            </w:pPr>
            <w:r w:rsidRPr="006B5584">
              <w:rPr>
                <w:rFonts w:ascii="Arial" w:hAnsi="Arial" w:cs="Arial"/>
              </w:rPr>
              <w:t>9</w:t>
            </w:r>
            <w:r w:rsidR="003C5722" w:rsidRPr="006B5584">
              <w:rPr>
                <w:rFonts w:ascii="Arial" w:hAnsi="Arial" w:cs="Arial"/>
              </w:rPr>
              <w:t>4</w:t>
            </w:r>
          </w:p>
        </w:tc>
        <w:tc>
          <w:tcPr>
            <w:tcW w:w="2126" w:type="dxa"/>
            <w:shd w:val="clear" w:color="auto" w:fill="auto"/>
          </w:tcPr>
          <w:p w:rsidR="00791D9C" w:rsidRPr="006B5584" w:rsidRDefault="003C5722" w:rsidP="001A10BD">
            <w:pPr>
              <w:spacing w:after="0" w:line="240" w:lineRule="auto"/>
              <w:jc w:val="center"/>
              <w:rPr>
                <w:rFonts w:ascii="Arial" w:hAnsi="Arial" w:cs="Arial"/>
              </w:rPr>
            </w:pPr>
            <w:r w:rsidRPr="006B5584">
              <w:rPr>
                <w:rFonts w:ascii="Arial" w:hAnsi="Arial" w:cs="Arial"/>
              </w:rPr>
              <w:t>59</w:t>
            </w:r>
            <w:r w:rsidR="00D95888" w:rsidRPr="006B5584">
              <w:rPr>
                <w:rFonts w:ascii="Arial" w:hAnsi="Arial" w:cs="Arial"/>
              </w:rPr>
              <w:t>%</w:t>
            </w:r>
          </w:p>
        </w:tc>
      </w:tr>
      <w:tr w:rsidR="003E59E8" w:rsidRPr="006B5584" w:rsidTr="00CB42A1">
        <w:trPr>
          <w:jc w:val="center"/>
        </w:trPr>
        <w:tc>
          <w:tcPr>
            <w:tcW w:w="3631" w:type="dxa"/>
            <w:shd w:val="clear" w:color="auto" w:fill="auto"/>
          </w:tcPr>
          <w:p w:rsidR="003E59E8" w:rsidRPr="006B5584" w:rsidRDefault="003E59E8" w:rsidP="001A10BD">
            <w:pPr>
              <w:spacing w:after="0" w:line="240" w:lineRule="auto"/>
              <w:rPr>
                <w:rFonts w:ascii="Arial" w:hAnsi="Arial" w:cs="Arial"/>
                <w:b/>
              </w:rPr>
            </w:pPr>
            <w:r w:rsidRPr="006B5584">
              <w:rPr>
                <w:rFonts w:ascii="Arial" w:hAnsi="Arial" w:cs="Arial"/>
                <w:b/>
              </w:rPr>
              <w:t>Créditos electivos</w:t>
            </w:r>
          </w:p>
        </w:tc>
        <w:tc>
          <w:tcPr>
            <w:tcW w:w="3257" w:type="dxa"/>
            <w:shd w:val="clear" w:color="auto" w:fill="auto"/>
          </w:tcPr>
          <w:p w:rsidR="003E59E8" w:rsidRPr="006B5584" w:rsidRDefault="003C5722" w:rsidP="001A10BD">
            <w:pPr>
              <w:spacing w:after="0" w:line="240" w:lineRule="auto"/>
              <w:jc w:val="center"/>
              <w:rPr>
                <w:rFonts w:ascii="Arial" w:hAnsi="Arial" w:cs="Arial"/>
              </w:rPr>
            </w:pPr>
            <w:r w:rsidRPr="006B5584">
              <w:rPr>
                <w:rFonts w:ascii="Arial" w:hAnsi="Arial" w:cs="Arial"/>
              </w:rPr>
              <w:t>27</w:t>
            </w:r>
          </w:p>
        </w:tc>
        <w:tc>
          <w:tcPr>
            <w:tcW w:w="2126" w:type="dxa"/>
            <w:shd w:val="clear" w:color="auto" w:fill="auto"/>
          </w:tcPr>
          <w:p w:rsidR="003E59E8" w:rsidRPr="006B5584" w:rsidRDefault="003C5722" w:rsidP="001A10BD">
            <w:pPr>
              <w:spacing w:after="0" w:line="240" w:lineRule="auto"/>
              <w:jc w:val="center"/>
              <w:rPr>
                <w:rFonts w:ascii="Arial" w:hAnsi="Arial" w:cs="Arial"/>
              </w:rPr>
            </w:pPr>
            <w:r w:rsidRPr="006B5584">
              <w:rPr>
                <w:rFonts w:ascii="Arial" w:hAnsi="Arial" w:cs="Arial"/>
              </w:rPr>
              <w:t>17%</w:t>
            </w:r>
          </w:p>
        </w:tc>
      </w:tr>
    </w:tbl>
    <w:p w:rsidR="00791D9C" w:rsidRPr="006B5584" w:rsidRDefault="00791D9C" w:rsidP="001A10BD">
      <w:pPr>
        <w:spacing w:after="0" w:line="240" w:lineRule="auto"/>
        <w:jc w:val="both"/>
        <w:rPr>
          <w:rFonts w:ascii="Arial" w:hAnsi="Arial" w:cs="Arial"/>
        </w:rPr>
      </w:pPr>
    </w:p>
    <w:p w:rsidR="001A10BD" w:rsidRPr="006B5584" w:rsidRDefault="001A10BD" w:rsidP="001A10BD">
      <w:pPr>
        <w:spacing w:after="0" w:line="240" w:lineRule="auto"/>
        <w:jc w:val="both"/>
        <w:rPr>
          <w:rFonts w:ascii="Arial" w:hAnsi="Arial" w:cs="Arial"/>
        </w:rPr>
      </w:pPr>
    </w:p>
    <w:p w:rsidR="006B1425" w:rsidRPr="006B5584" w:rsidRDefault="00D11204" w:rsidP="001A10BD">
      <w:pPr>
        <w:spacing w:after="0" w:line="240" w:lineRule="auto"/>
        <w:jc w:val="both"/>
        <w:rPr>
          <w:rFonts w:ascii="Arial" w:hAnsi="Arial" w:cs="Arial"/>
        </w:rPr>
      </w:pPr>
      <w:r w:rsidRPr="006B5584">
        <w:rPr>
          <w:rFonts w:ascii="Arial" w:hAnsi="Arial" w:cs="Arial"/>
          <w:b/>
        </w:rPr>
        <w:t>ARTÍCULO SEGUNDO</w:t>
      </w:r>
      <w:r w:rsidRPr="006B5584">
        <w:rPr>
          <w:rFonts w:ascii="Arial" w:hAnsi="Arial" w:cs="Arial"/>
        </w:rPr>
        <w:t xml:space="preserve">: </w:t>
      </w:r>
      <w:r w:rsidR="006B1425" w:rsidRPr="006B5584">
        <w:rPr>
          <w:rFonts w:ascii="Arial" w:hAnsi="Arial" w:cs="Arial"/>
        </w:rPr>
        <w:t xml:space="preserve">Homologar los siguientes cursos: </w:t>
      </w:r>
    </w:p>
    <w:p w:rsidR="0099491A" w:rsidRPr="006B5584" w:rsidRDefault="0099491A" w:rsidP="001A10BD">
      <w:pPr>
        <w:spacing w:after="0" w:line="240" w:lineRule="auto"/>
        <w:jc w:val="both"/>
        <w:rPr>
          <w:rFonts w:ascii="Arial" w:hAnsi="Arial" w:cs="Arial"/>
        </w:rPr>
      </w:pPr>
    </w:p>
    <w:tbl>
      <w:tblPr>
        <w:tblpPr w:leftFromText="141" w:rightFromText="141" w:vertAnchor="text" w:tblpY="1"/>
        <w:tblOverlap w:val="neve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7"/>
        <w:gridCol w:w="1621"/>
        <w:gridCol w:w="1501"/>
        <w:gridCol w:w="1133"/>
        <w:gridCol w:w="1704"/>
        <w:gridCol w:w="2264"/>
      </w:tblGrid>
      <w:tr w:rsidR="007A22C9" w:rsidRPr="006B5584" w:rsidTr="00D40CFB">
        <w:trPr>
          <w:trHeight w:val="253"/>
          <w:tblHeader/>
        </w:trPr>
        <w:tc>
          <w:tcPr>
            <w:tcW w:w="536" w:type="pct"/>
            <w:vMerge w:val="restart"/>
            <w:shd w:val="clear" w:color="auto" w:fill="auto"/>
            <w:vAlign w:val="center"/>
            <w:hideMark/>
          </w:tcPr>
          <w:p w:rsidR="00BA125F" w:rsidRPr="006B5584" w:rsidRDefault="00BA125F"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lastRenderedPageBreak/>
              <w:t>Código curso UNAD</w:t>
            </w:r>
          </w:p>
        </w:tc>
        <w:tc>
          <w:tcPr>
            <w:tcW w:w="880" w:type="pct"/>
            <w:vMerge w:val="restart"/>
            <w:shd w:val="clear" w:color="auto" w:fill="auto"/>
            <w:vAlign w:val="center"/>
            <w:hideMark/>
          </w:tcPr>
          <w:p w:rsidR="00BA125F" w:rsidRPr="006B5584" w:rsidRDefault="00BA125F"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t>Cursos académicos reconocidos por la UNAD</w:t>
            </w:r>
          </w:p>
        </w:tc>
        <w:tc>
          <w:tcPr>
            <w:tcW w:w="815" w:type="pct"/>
            <w:vMerge w:val="restart"/>
            <w:shd w:val="clear" w:color="auto" w:fill="auto"/>
            <w:vAlign w:val="center"/>
            <w:hideMark/>
          </w:tcPr>
          <w:p w:rsidR="00BA125F" w:rsidRPr="006B5584" w:rsidRDefault="00BA125F"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t>Número de créditos obligatorios</w:t>
            </w:r>
          </w:p>
        </w:tc>
        <w:tc>
          <w:tcPr>
            <w:tcW w:w="615" w:type="pct"/>
            <w:vMerge w:val="restart"/>
            <w:shd w:val="clear" w:color="auto" w:fill="auto"/>
            <w:vAlign w:val="center"/>
            <w:hideMark/>
          </w:tcPr>
          <w:p w:rsidR="00BA125F" w:rsidRPr="006B5584" w:rsidRDefault="00BA125F"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t>Número de créditos electivos</w:t>
            </w:r>
          </w:p>
        </w:tc>
        <w:tc>
          <w:tcPr>
            <w:tcW w:w="925" w:type="pct"/>
            <w:vMerge w:val="restart"/>
            <w:shd w:val="clear" w:color="auto" w:fill="auto"/>
            <w:vAlign w:val="center"/>
            <w:hideMark/>
          </w:tcPr>
          <w:p w:rsidR="00BA125F" w:rsidRPr="006B5584" w:rsidRDefault="00BA125F"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t>Campos y Componentes de formación</w:t>
            </w:r>
          </w:p>
        </w:tc>
        <w:tc>
          <w:tcPr>
            <w:tcW w:w="1229" w:type="pct"/>
            <w:vMerge w:val="restart"/>
            <w:shd w:val="clear" w:color="auto" w:fill="auto"/>
            <w:hideMark/>
          </w:tcPr>
          <w:p w:rsidR="00BA125F" w:rsidRPr="006B5584" w:rsidRDefault="006B5584" w:rsidP="007A22C9">
            <w:pPr>
              <w:spacing w:after="0" w:line="240" w:lineRule="auto"/>
              <w:jc w:val="center"/>
              <w:rPr>
                <w:rFonts w:ascii="Arial" w:hAnsi="Arial" w:cs="Arial"/>
                <w:b/>
                <w:color w:val="000000"/>
                <w:lang w:eastAsia="es-CO"/>
              </w:rPr>
            </w:pPr>
            <w:r w:rsidRPr="006B5584">
              <w:rPr>
                <w:rFonts w:ascii="Arial" w:hAnsi="Arial" w:cs="Arial"/>
                <w:b/>
                <w:color w:val="000000"/>
                <w:lang w:eastAsia="es-CO"/>
              </w:rPr>
              <w:t xml:space="preserve">asignaturas/cursos académicos </w:t>
            </w:r>
            <w:r w:rsidR="007A22C9" w:rsidRPr="006B5584">
              <w:rPr>
                <w:rFonts w:ascii="Arial" w:hAnsi="Arial" w:cs="Arial"/>
                <w:b/>
                <w:color w:val="000000"/>
                <w:lang w:eastAsia="es-CO"/>
              </w:rPr>
              <w:t>SENA</w:t>
            </w:r>
          </w:p>
        </w:tc>
      </w:tr>
      <w:tr w:rsidR="007A22C9" w:rsidRPr="006B5584" w:rsidTr="007A22C9">
        <w:trPr>
          <w:trHeight w:val="300"/>
          <w:tblHeader/>
        </w:trPr>
        <w:tc>
          <w:tcPr>
            <w:tcW w:w="536" w:type="pct"/>
            <w:vMerge/>
            <w:vAlign w:val="center"/>
            <w:hideMark/>
          </w:tcPr>
          <w:p w:rsidR="00BA125F" w:rsidRPr="006B5584" w:rsidRDefault="00BA125F" w:rsidP="007A22C9">
            <w:pPr>
              <w:spacing w:after="0" w:line="240" w:lineRule="auto"/>
              <w:rPr>
                <w:rFonts w:ascii="Arial" w:hAnsi="Arial" w:cs="Arial"/>
                <w:color w:val="000000"/>
                <w:lang w:eastAsia="es-CO"/>
              </w:rPr>
            </w:pPr>
          </w:p>
        </w:tc>
        <w:tc>
          <w:tcPr>
            <w:tcW w:w="880" w:type="pct"/>
            <w:vMerge/>
            <w:vAlign w:val="center"/>
            <w:hideMark/>
          </w:tcPr>
          <w:p w:rsidR="00BA125F" w:rsidRPr="006B5584" w:rsidRDefault="00BA125F" w:rsidP="007A22C9">
            <w:pPr>
              <w:spacing w:after="0" w:line="240" w:lineRule="auto"/>
              <w:rPr>
                <w:rFonts w:ascii="Arial" w:hAnsi="Arial" w:cs="Arial"/>
                <w:color w:val="000000"/>
                <w:lang w:eastAsia="es-CO"/>
              </w:rPr>
            </w:pPr>
          </w:p>
        </w:tc>
        <w:tc>
          <w:tcPr>
            <w:tcW w:w="815" w:type="pct"/>
            <w:vMerge/>
            <w:vAlign w:val="center"/>
            <w:hideMark/>
          </w:tcPr>
          <w:p w:rsidR="00BA125F" w:rsidRPr="006B5584" w:rsidRDefault="00BA125F" w:rsidP="007A22C9">
            <w:pPr>
              <w:spacing w:after="0" w:line="240" w:lineRule="auto"/>
              <w:rPr>
                <w:rFonts w:ascii="Arial" w:hAnsi="Arial" w:cs="Arial"/>
                <w:color w:val="000000"/>
                <w:lang w:eastAsia="es-CO"/>
              </w:rPr>
            </w:pPr>
          </w:p>
        </w:tc>
        <w:tc>
          <w:tcPr>
            <w:tcW w:w="615" w:type="pct"/>
            <w:vMerge/>
            <w:vAlign w:val="center"/>
            <w:hideMark/>
          </w:tcPr>
          <w:p w:rsidR="00BA125F" w:rsidRPr="006B5584" w:rsidRDefault="00BA125F" w:rsidP="007A22C9">
            <w:pPr>
              <w:spacing w:after="0" w:line="240" w:lineRule="auto"/>
              <w:rPr>
                <w:rFonts w:ascii="Arial" w:hAnsi="Arial" w:cs="Arial"/>
                <w:color w:val="000000"/>
                <w:lang w:eastAsia="es-CO"/>
              </w:rPr>
            </w:pPr>
          </w:p>
        </w:tc>
        <w:tc>
          <w:tcPr>
            <w:tcW w:w="925" w:type="pct"/>
            <w:vMerge/>
            <w:vAlign w:val="center"/>
            <w:hideMark/>
          </w:tcPr>
          <w:p w:rsidR="00BA125F" w:rsidRPr="006B5584" w:rsidRDefault="00BA125F" w:rsidP="007A22C9">
            <w:pPr>
              <w:spacing w:after="0" w:line="240" w:lineRule="auto"/>
              <w:rPr>
                <w:rFonts w:ascii="Arial" w:hAnsi="Arial" w:cs="Arial"/>
                <w:color w:val="000000"/>
                <w:lang w:eastAsia="es-CO"/>
              </w:rPr>
            </w:pPr>
          </w:p>
        </w:tc>
        <w:tc>
          <w:tcPr>
            <w:tcW w:w="1229" w:type="pct"/>
            <w:vMerge/>
            <w:vAlign w:val="center"/>
            <w:hideMark/>
          </w:tcPr>
          <w:p w:rsidR="00BA125F" w:rsidRPr="006B5584" w:rsidRDefault="00BA125F" w:rsidP="007A22C9">
            <w:pPr>
              <w:spacing w:after="0" w:line="240" w:lineRule="auto"/>
              <w:rPr>
                <w:rFonts w:ascii="Arial" w:hAnsi="Arial" w:cs="Arial"/>
                <w:color w:val="000000"/>
                <w:lang w:eastAsia="es-CO"/>
              </w:rPr>
            </w:pPr>
          </w:p>
        </w:tc>
      </w:tr>
      <w:tr w:rsidR="007A22C9" w:rsidRPr="006B5584" w:rsidTr="007A22C9">
        <w:trPr>
          <w:trHeight w:val="1425"/>
        </w:trPr>
        <w:tc>
          <w:tcPr>
            <w:tcW w:w="536" w:type="pct"/>
            <w:shd w:val="clear" w:color="auto" w:fill="auto"/>
            <w:vAlign w:val="center"/>
          </w:tcPr>
          <w:p w:rsidR="003D7FC2" w:rsidRPr="006B5584" w:rsidRDefault="00C71B27"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212001</w:t>
            </w:r>
          </w:p>
        </w:tc>
        <w:tc>
          <w:tcPr>
            <w:tcW w:w="880" w:type="pct"/>
            <w:shd w:val="clear" w:color="auto" w:fill="auto"/>
            <w:vAlign w:val="center"/>
            <w:hideMark/>
          </w:tcPr>
          <w:p w:rsidR="003D7FC2" w:rsidRPr="006B5584" w:rsidRDefault="003D7FC2" w:rsidP="007A22C9">
            <w:pPr>
              <w:spacing w:after="0" w:line="240" w:lineRule="auto"/>
              <w:rPr>
                <w:rFonts w:ascii="Arial" w:hAnsi="Arial" w:cs="Arial"/>
                <w:lang w:eastAsia="es-CO"/>
              </w:rPr>
            </w:pPr>
            <w:r w:rsidRPr="006B5584">
              <w:rPr>
                <w:rFonts w:ascii="Arial" w:hAnsi="Arial" w:cs="Arial"/>
                <w:lang w:eastAsia="es-CO"/>
              </w:rPr>
              <w:t>Componente Social Solidario I</w:t>
            </w:r>
          </w:p>
          <w:p w:rsidR="003D7FC2" w:rsidRPr="006B5584" w:rsidRDefault="003D7FC2" w:rsidP="007A22C9">
            <w:pPr>
              <w:spacing w:after="0" w:line="240" w:lineRule="auto"/>
              <w:rPr>
                <w:rFonts w:ascii="Arial" w:hAnsi="Arial" w:cs="Arial"/>
                <w:lang w:eastAsia="es-CO"/>
              </w:rPr>
            </w:pPr>
            <w:r w:rsidRPr="006B5584">
              <w:rPr>
                <w:rFonts w:ascii="Arial" w:hAnsi="Arial" w:cs="Arial"/>
                <w:lang w:eastAsia="es-CO"/>
              </w:rPr>
              <w:t>(Ética y Ciudadanía)</w:t>
            </w:r>
          </w:p>
        </w:tc>
        <w:tc>
          <w:tcPr>
            <w:tcW w:w="815" w:type="pct"/>
            <w:shd w:val="clear" w:color="auto" w:fill="auto"/>
            <w:vAlign w:val="center"/>
          </w:tcPr>
          <w:p w:rsidR="003D7FC2" w:rsidRPr="006B5584" w:rsidRDefault="00FA3C3D"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3D7FC2" w:rsidRPr="006B5584" w:rsidRDefault="003D7FC2" w:rsidP="007A22C9">
            <w:pPr>
              <w:spacing w:after="0" w:line="240" w:lineRule="auto"/>
              <w:rPr>
                <w:rFonts w:ascii="Arial" w:hAnsi="Arial" w:cs="Arial"/>
                <w:color w:val="000000"/>
                <w:lang w:eastAsia="es-CO"/>
              </w:rPr>
            </w:pPr>
          </w:p>
        </w:tc>
        <w:tc>
          <w:tcPr>
            <w:tcW w:w="925" w:type="pct"/>
            <w:shd w:val="clear" w:color="auto" w:fill="auto"/>
            <w:vAlign w:val="center"/>
            <w:hideMark/>
          </w:tcPr>
          <w:p w:rsidR="003D7FC2" w:rsidRPr="006B5584" w:rsidRDefault="00BA6BC5"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Interdisciplinar básico</w:t>
            </w:r>
            <w:r w:rsidR="003D7FC2" w:rsidRPr="006B5584">
              <w:rPr>
                <w:rFonts w:ascii="Arial" w:hAnsi="Arial" w:cs="Arial"/>
                <w:color w:val="000000"/>
                <w:lang w:eastAsia="es-CO"/>
              </w:rPr>
              <w:t xml:space="preserve"> común</w:t>
            </w:r>
          </w:p>
        </w:tc>
        <w:tc>
          <w:tcPr>
            <w:tcW w:w="1229" w:type="pct"/>
            <w:shd w:val="clear" w:color="auto" w:fill="auto"/>
            <w:hideMark/>
          </w:tcPr>
          <w:p w:rsidR="003D7FC2" w:rsidRPr="006B5584" w:rsidRDefault="006B5584" w:rsidP="007A22C9">
            <w:pPr>
              <w:spacing w:after="0" w:line="240" w:lineRule="auto"/>
              <w:rPr>
                <w:rFonts w:ascii="Arial" w:hAnsi="Arial" w:cs="Arial"/>
                <w:b/>
                <w:bCs/>
                <w:color w:val="000000"/>
                <w:lang w:eastAsia="es-CO"/>
              </w:rPr>
            </w:pPr>
            <w:r w:rsidRPr="006B5584">
              <w:rPr>
                <w:rFonts w:ascii="Arial" w:hAnsi="Arial" w:cs="Arial"/>
                <w:b/>
                <w:bCs/>
                <w:color w:val="000000"/>
                <w:lang w:eastAsia="es-CO"/>
              </w:rPr>
              <w:t>240201500</w:t>
            </w:r>
            <w:r w:rsidRPr="006B5584">
              <w:rPr>
                <w:rFonts w:ascii="Arial" w:hAnsi="Arial" w:cs="Arial"/>
                <w:color w:val="000000"/>
                <w:lang w:eastAsia="es-CO"/>
              </w:rPr>
              <w:t xml:space="preserve"> promover la interacción idónea consigo mismo, con los demás y con la naturaleza en los contextos laboral y social</w:t>
            </w:r>
          </w:p>
        </w:tc>
      </w:tr>
      <w:tr w:rsidR="007A22C9" w:rsidRPr="006B5584" w:rsidTr="007A22C9">
        <w:trPr>
          <w:trHeight w:val="1380"/>
        </w:trPr>
        <w:tc>
          <w:tcPr>
            <w:tcW w:w="536" w:type="pct"/>
            <w:shd w:val="clear" w:color="auto" w:fill="auto"/>
            <w:vAlign w:val="center"/>
          </w:tcPr>
          <w:p w:rsidR="003D7FC2" w:rsidRPr="006B5584" w:rsidRDefault="00C71B27"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212002</w:t>
            </w:r>
          </w:p>
        </w:tc>
        <w:tc>
          <w:tcPr>
            <w:tcW w:w="880" w:type="pct"/>
            <w:shd w:val="clear" w:color="auto" w:fill="auto"/>
            <w:vAlign w:val="center"/>
            <w:hideMark/>
          </w:tcPr>
          <w:p w:rsidR="003D7FC2" w:rsidRPr="006B5584" w:rsidRDefault="003D7FC2" w:rsidP="007A22C9">
            <w:pPr>
              <w:spacing w:after="0" w:line="240" w:lineRule="auto"/>
              <w:rPr>
                <w:rFonts w:ascii="Arial" w:hAnsi="Arial" w:cs="Arial"/>
                <w:lang w:eastAsia="es-CO"/>
              </w:rPr>
            </w:pPr>
            <w:r w:rsidRPr="006B5584">
              <w:rPr>
                <w:rFonts w:ascii="Arial" w:hAnsi="Arial" w:cs="Arial"/>
                <w:lang w:eastAsia="es-CO"/>
              </w:rPr>
              <w:t>Componente Tecnología y Comunicación  I (Herramientas Digitales para la Gestión del Conocimiento)</w:t>
            </w:r>
          </w:p>
        </w:tc>
        <w:tc>
          <w:tcPr>
            <w:tcW w:w="815" w:type="pct"/>
            <w:shd w:val="clear" w:color="auto" w:fill="auto"/>
            <w:vAlign w:val="center"/>
          </w:tcPr>
          <w:p w:rsidR="003D7FC2" w:rsidRPr="006B5584" w:rsidRDefault="00FA3C3D"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3D7FC2" w:rsidRPr="006B5584" w:rsidRDefault="003D7FC2"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3D7FC2" w:rsidRPr="006B5584" w:rsidRDefault="00BA6BC5"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Interdisciplinar básico común</w:t>
            </w:r>
          </w:p>
        </w:tc>
        <w:tc>
          <w:tcPr>
            <w:tcW w:w="1229" w:type="pct"/>
            <w:shd w:val="clear" w:color="auto" w:fill="auto"/>
            <w:hideMark/>
          </w:tcPr>
          <w:p w:rsidR="003D7FC2" w:rsidRPr="006B5584" w:rsidRDefault="006B5584" w:rsidP="007A22C9">
            <w:pPr>
              <w:spacing w:after="0" w:line="240" w:lineRule="auto"/>
              <w:rPr>
                <w:rFonts w:ascii="Arial" w:hAnsi="Arial" w:cs="Arial"/>
                <w:b/>
                <w:bCs/>
                <w:color w:val="000000"/>
                <w:lang w:eastAsia="es-CO"/>
              </w:rPr>
            </w:pPr>
            <w:r w:rsidRPr="006B5584">
              <w:rPr>
                <w:rFonts w:ascii="Arial" w:hAnsi="Arial" w:cs="Arial"/>
                <w:b/>
                <w:bCs/>
                <w:color w:val="000000"/>
                <w:lang w:eastAsia="es-CO"/>
              </w:rPr>
              <w:t>240201500</w:t>
            </w:r>
            <w:r w:rsidRPr="006B5584">
              <w:rPr>
                <w:rFonts w:ascii="Arial" w:hAnsi="Arial" w:cs="Arial"/>
                <w:color w:val="000000"/>
                <w:lang w:eastAsia="es-CO"/>
              </w:rPr>
              <w:t xml:space="preserve"> Promover la interacción idónea consigo mismo, con los demás y con la naturaleza en los contextos laboral y social</w:t>
            </w:r>
          </w:p>
        </w:tc>
      </w:tr>
      <w:tr w:rsidR="007A22C9" w:rsidRPr="006B5584" w:rsidTr="007A22C9">
        <w:trPr>
          <w:trHeight w:val="900"/>
        </w:trPr>
        <w:tc>
          <w:tcPr>
            <w:tcW w:w="536" w:type="pct"/>
            <w:shd w:val="clear" w:color="auto" w:fill="auto"/>
            <w:vAlign w:val="center"/>
          </w:tcPr>
          <w:p w:rsidR="003D7FC2" w:rsidRPr="006B5584" w:rsidRDefault="00C71B27"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212003</w:t>
            </w:r>
          </w:p>
        </w:tc>
        <w:tc>
          <w:tcPr>
            <w:tcW w:w="880" w:type="pct"/>
            <w:shd w:val="clear" w:color="auto" w:fill="auto"/>
            <w:vAlign w:val="center"/>
            <w:hideMark/>
          </w:tcPr>
          <w:p w:rsidR="003D7FC2" w:rsidRPr="006B5584" w:rsidRDefault="003D7FC2" w:rsidP="007A22C9">
            <w:pPr>
              <w:spacing w:after="0" w:line="240" w:lineRule="auto"/>
              <w:rPr>
                <w:rFonts w:ascii="Arial" w:hAnsi="Arial" w:cs="Arial"/>
                <w:lang w:eastAsia="es-CO"/>
              </w:rPr>
            </w:pPr>
            <w:r w:rsidRPr="006B5584">
              <w:rPr>
                <w:rFonts w:ascii="Arial" w:hAnsi="Arial" w:cs="Arial"/>
                <w:lang w:eastAsia="es-CO"/>
              </w:rPr>
              <w:t>Componente Tecnología Y Comunicación II (Competencias Comunicativas)</w:t>
            </w:r>
          </w:p>
        </w:tc>
        <w:tc>
          <w:tcPr>
            <w:tcW w:w="815" w:type="pct"/>
            <w:shd w:val="clear" w:color="auto" w:fill="auto"/>
            <w:vAlign w:val="center"/>
          </w:tcPr>
          <w:p w:rsidR="003D7FC2" w:rsidRPr="006B5584" w:rsidRDefault="00FA3C3D"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3D7FC2" w:rsidRPr="006B5584" w:rsidRDefault="003D7FC2"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3D7FC2" w:rsidRPr="006B5584" w:rsidRDefault="00BA6BC5"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Interdisciplinar básico común</w:t>
            </w:r>
          </w:p>
        </w:tc>
        <w:tc>
          <w:tcPr>
            <w:tcW w:w="1229" w:type="pct"/>
            <w:shd w:val="clear" w:color="auto" w:fill="auto"/>
            <w:hideMark/>
          </w:tcPr>
          <w:p w:rsidR="003D7FC2" w:rsidRPr="006B5584" w:rsidRDefault="006B5584" w:rsidP="007A22C9">
            <w:pPr>
              <w:spacing w:after="0" w:line="240" w:lineRule="auto"/>
              <w:rPr>
                <w:rFonts w:ascii="Arial" w:hAnsi="Arial" w:cs="Arial"/>
                <w:b/>
                <w:bCs/>
                <w:color w:val="000000"/>
                <w:lang w:eastAsia="es-CO"/>
              </w:rPr>
            </w:pPr>
            <w:r w:rsidRPr="006B5584">
              <w:rPr>
                <w:rFonts w:ascii="Arial" w:hAnsi="Arial" w:cs="Arial"/>
                <w:b/>
                <w:bCs/>
                <w:color w:val="000000"/>
                <w:lang w:eastAsia="es-CO"/>
              </w:rPr>
              <w:t>240201500</w:t>
            </w:r>
            <w:r w:rsidRPr="006B5584">
              <w:rPr>
                <w:rFonts w:ascii="Arial" w:hAnsi="Arial" w:cs="Arial"/>
                <w:color w:val="000000"/>
                <w:lang w:eastAsia="es-CO"/>
              </w:rPr>
              <w:t xml:space="preserve"> Promover la interacción idónea consigo mismo, con los demás y con la naturaleza en los contextos laboral y social</w:t>
            </w:r>
          </w:p>
        </w:tc>
      </w:tr>
      <w:tr w:rsidR="007A22C9" w:rsidRPr="006B5584" w:rsidTr="007A22C9">
        <w:trPr>
          <w:trHeight w:val="765"/>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212010</w:t>
            </w:r>
          </w:p>
        </w:tc>
        <w:tc>
          <w:tcPr>
            <w:tcW w:w="880" w:type="pc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Curso Componente Lengua Extranjera I</w:t>
            </w:r>
          </w:p>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(ILEA1)</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Interdisciplinar básico común</w:t>
            </w:r>
          </w:p>
        </w:tc>
        <w:tc>
          <w:tcPr>
            <w:tcW w:w="1229" w:type="pct"/>
            <w:shd w:val="clear" w:color="auto" w:fill="auto"/>
            <w:vAlign w:val="center"/>
            <w:hideMark/>
          </w:tcPr>
          <w:p w:rsidR="00173EDF" w:rsidRPr="006B5584" w:rsidRDefault="006B5584" w:rsidP="007A22C9">
            <w:pPr>
              <w:spacing w:after="0" w:line="240" w:lineRule="auto"/>
              <w:rPr>
                <w:rFonts w:ascii="Arial" w:hAnsi="Arial" w:cs="Arial"/>
                <w:color w:val="000000"/>
                <w:lang w:eastAsia="es-CO"/>
              </w:rPr>
            </w:pPr>
            <w:r w:rsidRPr="006B5584">
              <w:rPr>
                <w:rFonts w:ascii="Arial" w:hAnsi="Arial" w:cs="Arial"/>
                <w:b/>
                <w:bCs/>
                <w:color w:val="000000"/>
                <w:lang w:eastAsia="es-CO"/>
              </w:rPr>
              <w:t>240201501</w:t>
            </w:r>
            <w:r w:rsidRPr="006B5584">
              <w:rPr>
                <w:rFonts w:ascii="Arial" w:hAnsi="Arial" w:cs="Arial"/>
                <w:color w:val="000000"/>
                <w:lang w:eastAsia="es-CO"/>
              </w:rPr>
              <w:t xml:space="preserve"> Comprender textos en inglés en forma escrita y auditiva</w:t>
            </w:r>
          </w:p>
        </w:tc>
      </w:tr>
      <w:tr w:rsidR="007A22C9" w:rsidRPr="006B5584" w:rsidTr="007A22C9">
        <w:trPr>
          <w:trHeight w:val="1290"/>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212011</w:t>
            </w:r>
          </w:p>
        </w:tc>
        <w:tc>
          <w:tcPr>
            <w:tcW w:w="880" w:type="pc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Curso Componente Lengua Extranjera II</w:t>
            </w:r>
          </w:p>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(ILEA2)</w:t>
            </w:r>
          </w:p>
        </w:tc>
        <w:tc>
          <w:tcPr>
            <w:tcW w:w="81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Interdisciplinar básico común</w:t>
            </w:r>
          </w:p>
        </w:tc>
        <w:tc>
          <w:tcPr>
            <w:tcW w:w="1229" w:type="pct"/>
            <w:shd w:val="clear" w:color="auto" w:fill="auto"/>
            <w:hideMark/>
          </w:tcPr>
          <w:p w:rsidR="00173EDF" w:rsidRPr="006B5584" w:rsidRDefault="006B5584" w:rsidP="007A22C9">
            <w:pPr>
              <w:spacing w:after="0" w:line="240" w:lineRule="auto"/>
              <w:rPr>
                <w:rFonts w:ascii="Arial" w:hAnsi="Arial" w:cs="Arial"/>
                <w:b/>
                <w:bCs/>
                <w:color w:val="000000"/>
                <w:lang w:eastAsia="es-CO"/>
              </w:rPr>
            </w:pPr>
            <w:r w:rsidRPr="006B5584">
              <w:rPr>
                <w:rFonts w:ascii="Arial" w:hAnsi="Arial" w:cs="Arial"/>
                <w:b/>
                <w:bCs/>
                <w:color w:val="000000"/>
                <w:lang w:eastAsia="es-CO"/>
              </w:rPr>
              <w:t>240201502</w:t>
            </w:r>
            <w:r w:rsidRPr="006B5584">
              <w:rPr>
                <w:rFonts w:ascii="Arial" w:hAnsi="Arial" w:cs="Arial"/>
                <w:color w:val="000000"/>
                <w:lang w:eastAsia="es-CO"/>
              </w:rPr>
              <w:t xml:space="preserve"> Producir textos en inglés en forma escrita y oral.</w:t>
            </w:r>
          </w:p>
        </w:tc>
      </w:tr>
      <w:tr w:rsidR="007A22C9" w:rsidRPr="006B5584" w:rsidTr="007A22C9">
        <w:trPr>
          <w:trHeight w:val="1785"/>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211622</w:t>
            </w:r>
          </w:p>
        </w:tc>
        <w:tc>
          <w:tcPr>
            <w:tcW w:w="880" w:type="pc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Estadística y Probabilidad</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común</w:t>
            </w:r>
          </w:p>
        </w:tc>
        <w:tc>
          <w:tcPr>
            <w:tcW w:w="1229" w:type="pct"/>
            <w:shd w:val="clear" w:color="auto" w:fill="auto"/>
            <w:hideMark/>
          </w:tcPr>
          <w:p w:rsidR="00CB1F5E"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280501001</w:t>
            </w:r>
          </w:p>
          <w:p w:rsidR="00CB1F5E"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E</w:t>
            </w:r>
            <w:r w:rsidRPr="006B5584">
              <w:rPr>
                <w:rFonts w:ascii="Arial" w:eastAsia="Calibri" w:hAnsi="Arial" w:cs="Arial"/>
                <w:lang w:eastAsia="es-CO"/>
              </w:rPr>
              <w:t>stablecer los requerimientos necesarios para desarrollar las actividades</w:t>
            </w:r>
          </w:p>
          <w:p w:rsidR="00173EDF"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de</w:t>
            </w:r>
            <w:proofErr w:type="gramEnd"/>
            <w:r w:rsidRPr="006B5584">
              <w:rPr>
                <w:rFonts w:ascii="Arial" w:eastAsia="Calibri" w:hAnsi="Arial" w:cs="Arial"/>
                <w:lang w:eastAsia="es-CO"/>
              </w:rPr>
              <w:t xml:space="preserve"> la orden de trabajo de acuerdo con plan de mantenimiento.</w:t>
            </w:r>
          </w:p>
        </w:tc>
      </w:tr>
      <w:tr w:rsidR="007A22C9" w:rsidRPr="006B5584" w:rsidTr="007A22C9">
        <w:trPr>
          <w:trHeight w:val="1695"/>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lastRenderedPageBreak/>
              <w:t>100413</w:t>
            </w:r>
          </w:p>
        </w:tc>
        <w:tc>
          <w:tcPr>
            <w:tcW w:w="880" w:type="pc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Física General</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común</w:t>
            </w:r>
          </w:p>
        </w:tc>
        <w:tc>
          <w:tcPr>
            <w:tcW w:w="1229" w:type="pct"/>
            <w:shd w:val="clear" w:color="auto" w:fill="auto"/>
            <w:hideMark/>
          </w:tcPr>
          <w:p w:rsidR="00E735F9"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280501004</w:t>
            </w:r>
          </w:p>
          <w:p w:rsidR="00E735F9"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C</w:t>
            </w:r>
            <w:r w:rsidRPr="006B5584">
              <w:rPr>
                <w:rFonts w:ascii="Arial" w:eastAsia="Calibri" w:hAnsi="Arial" w:cs="Arial"/>
                <w:lang w:eastAsia="es-CO"/>
              </w:rPr>
              <w:t>orregir fallas y averías mecánicas de los bienes mediante las técnicas para</w:t>
            </w:r>
          </w:p>
          <w:p w:rsidR="00173EDF"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reestablecer</w:t>
            </w:r>
            <w:proofErr w:type="gramEnd"/>
            <w:r w:rsidRPr="006B5584">
              <w:rPr>
                <w:rFonts w:ascii="Arial" w:eastAsia="Calibri" w:hAnsi="Arial" w:cs="Arial"/>
                <w:lang w:eastAsia="es-CO"/>
              </w:rPr>
              <w:t xml:space="preserve"> una función específica.</w:t>
            </w:r>
          </w:p>
        </w:tc>
      </w:tr>
      <w:tr w:rsidR="007A22C9" w:rsidRPr="006B5584" w:rsidTr="007A22C9">
        <w:trPr>
          <w:trHeight w:val="300"/>
        </w:trPr>
        <w:tc>
          <w:tcPr>
            <w:tcW w:w="536" w:type="pct"/>
            <w:vMerge w:val="restar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100414</w:t>
            </w:r>
          </w:p>
        </w:tc>
        <w:tc>
          <w:tcPr>
            <w:tcW w:w="880" w:type="pct"/>
            <w:vMerge w:val="restar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Física Electrónica</w:t>
            </w:r>
          </w:p>
        </w:tc>
        <w:tc>
          <w:tcPr>
            <w:tcW w:w="815" w:type="pct"/>
            <w:vMerge w:val="restar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vMerge w:val="restar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vMerge w:val="restar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común</w:t>
            </w:r>
          </w:p>
        </w:tc>
        <w:tc>
          <w:tcPr>
            <w:tcW w:w="1229" w:type="pct"/>
            <w:vMerge w:val="restart"/>
            <w:shd w:val="clear" w:color="auto" w:fill="auto"/>
            <w:hideMark/>
          </w:tcPr>
          <w:p w:rsidR="00E735F9"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280501004</w:t>
            </w:r>
          </w:p>
          <w:p w:rsidR="00E735F9"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C</w:t>
            </w:r>
            <w:r w:rsidRPr="006B5584">
              <w:rPr>
                <w:rFonts w:ascii="Arial" w:eastAsia="Calibri" w:hAnsi="Arial" w:cs="Arial"/>
                <w:lang w:eastAsia="es-CO"/>
              </w:rPr>
              <w:t>orregir fallas y averías mecánicas de los bienes mediante las técnicas para</w:t>
            </w:r>
          </w:p>
          <w:p w:rsidR="00173EDF"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reestablecer</w:t>
            </w:r>
            <w:proofErr w:type="gramEnd"/>
            <w:r w:rsidRPr="006B5584">
              <w:rPr>
                <w:rFonts w:ascii="Arial" w:eastAsia="Calibri" w:hAnsi="Arial" w:cs="Arial"/>
                <w:lang w:eastAsia="es-CO"/>
              </w:rPr>
              <w:t xml:space="preserve"> una función específica.</w:t>
            </w:r>
          </w:p>
        </w:tc>
      </w:tr>
      <w:tr w:rsidR="007A22C9" w:rsidRPr="006B5584" w:rsidTr="007A22C9">
        <w:trPr>
          <w:trHeight w:val="1155"/>
        </w:trPr>
        <w:tc>
          <w:tcPr>
            <w:tcW w:w="536" w:type="pct"/>
            <w:vMerge/>
            <w:vAlign w:val="center"/>
          </w:tcPr>
          <w:p w:rsidR="00173EDF" w:rsidRPr="006B5584" w:rsidRDefault="00173EDF" w:rsidP="007A22C9">
            <w:pPr>
              <w:spacing w:after="0" w:line="240" w:lineRule="auto"/>
              <w:rPr>
                <w:rFonts w:ascii="Arial" w:hAnsi="Arial" w:cs="Arial"/>
                <w:color w:val="000000"/>
                <w:lang w:eastAsia="es-CO"/>
              </w:rPr>
            </w:pPr>
          </w:p>
        </w:tc>
        <w:tc>
          <w:tcPr>
            <w:tcW w:w="880" w:type="pct"/>
            <w:vMerge/>
            <w:vAlign w:val="center"/>
            <w:hideMark/>
          </w:tcPr>
          <w:p w:rsidR="00173EDF" w:rsidRPr="006B5584" w:rsidRDefault="00173EDF" w:rsidP="007A22C9">
            <w:pPr>
              <w:spacing w:after="0" w:line="240" w:lineRule="auto"/>
              <w:rPr>
                <w:rFonts w:ascii="Arial" w:hAnsi="Arial" w:cs="Arial"/>
                <w:color w:val="000000"/>
                <w:lang w:eastAsia="es-CO"/>
              </w:rPr>
            </w:pPr>
          </w:p>
        </w:tc>
        <w:tc>
          <w:tcPr>
            <w:tcW w:w="815" w:type="pct"/>
            <w:vMerge/>
            <w:vAlign w:val="center"/>
          </w:tcPr>
          <w:p w:rsidR="00173EDF" w:rsidRPr="006B5584" w:rsidRDefault="00173EDF" w:rsidP="007A22C9">
            <w:pPr>
              <w:spacing w:after="0" w:line="240" w:lineRule="auto"/>
              <w:rPr>
                <w:rFonts w:ascii="Arial" w:hAnsi="Arial" w:cs="Arial"/>
                <w:color w:val="000000"/>
                <w:lang w:eastAsia="es-CO"/>
              </w:rPr>
            </w:pPr>
          </w:p>
        </w:tc>
        <w:tc>
          <w:tcPr>
            <w:tcW w:w="615" w:type="pct"/>
            <w:vMerge/>
            <w:vAlign w:val="center"/>
          </w:tcPr>
          <w:p w:rsidR="00173EDF" w:rsidRPr="006B5584" w:rsidRDefault="00173EDF" w:rsidP="007A22C9">
            <w:pPr>
              <w:spacing w:after="0" w:line="240" w:lineRule="auto"/>
              <w:rPr>
                <w:rFonts w:ascii="Arial" w:hAnsi="Arial" w:cs="Arial"/>
                <w:color w:val="000000"/>
                <w:lang w:eastAsia="es-CO"/>
              </w:rPr>
            </w:pPr>
          </w:p>
        </w:tc>
        <w:tc>
          <w:tcPr>
            <w:tcW w:w="925" w:type="pct"/>
            <w:vMerge/>
            <w:vAlign w:val="center"/>
            <w:hideMark/>
          </w:tcPr>
          <w:p w:rsidR="00173EDF" w:rsidRPr="006B5584" w:rsidRDefault="00173EDF" w:rsidP="007A22C9">
            <w:pPr>
              <w:spacing w:after="0" w:line="240" w:lineRule="auto"/>
              <w:rPr>
                <w:rFonts w:ascii="Arial" w:hAnsi="Arial" w:cs="Arial"/>
                <w:color w:val="000000"/>
                <w:lang w:eastAsia="es-CO"/>
              </w:rPr>
            </w:pPr>
          </w:p>
        </w:tc>
        <w:tc>
          <w:tcPr>
            <w:tcW w:w="1229" w:type="pct"/>
            <w:vMerge/>
            <w:vAlign w:val="center"/>
            <w:hideMark/>
          </w:tcPr>
          <w:p w:rsidR="00173EDF" w:rsidRPr="006B5584" w:rsidRDefault="00173EDF" w:rsidP="007A22C9">
            <w:pPr>
              <w:spacing w:after="0" w:line="240" w:lineRule="auto"/>
              <w:rPr>
                <w:rFonts w:ascii="Arial" w:hAnsi="Arial" w:cs="Arial"/>
                <w:b/>
                <w:bCs/>
                <w:color w:val="000000"/>
                <w:lang w:eastAsia="es-CO"/>
              </w:rPr>
            </w:pPr>
          </w:p>
        </w:tc>
      </w:tr>
      <w:tr w:rsidR="007A22C9" w:rsidRPr="006B5584" w:rsidTr="007A22C9">
        <w:trPr>
          <w:trHeight w:val="1320"/>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212022</w:t>
            </w:r>
          </w:p>
        </w:tc>
        <w:tc>
          <w:tcPr>
            <w:tcW w:w="880"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lang w:eastAsia="es-CO"/>
              </w:rPr>
              <w:t>Procesos Industriales</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específico</w:t>
            </w:r>
          </w:p>
        </w:tc>
        <w:tc>
          <w:tcPr>
            <w:tcW w:w="1229" w:type="pct"/>
            <w:shd w:val="clear" w:color="auto" w:fill="auto"/>
            <w:hideMark/>
          </w:tcPr>
          <w:p w:rsidR="00173EDF" w:rsidRPr="006B5584" w:rsidRDefault="006B5584" w:rsidP="007A22C9">
            <w:pPr>
              <w:spacing w:after="0" w:line="240" w:lineRule="auto"/>
              <w:rPr>
                <w:rFonts w:ascii="Arial" w:hAnsi="Arial" w:cs="Arial"/>
                <w:b/>
                <w:color w:val="000000"/>
                <w:lang w:eastAsia="es-CO"/>
              </w:rPr>
            </w:pPr>
            <w:r w:rsidRPr="006B5584">
              <w:rPr>
                <w:rFonts w:ascii="Arial" w:eastAsia="Calibri" w:hAnsi="Arial" w:cs="Arial"/>
                <w:b/>
                <w:lang w:eastAsia="es-CO"/>
              </w:rPr>
              <w:t>280501005</w:t>
            </w:r>
            <w:r w:rsidRPr="006B5584">
              <w:rPr>
                <w:rFonts w:ascii="Arial" w:hAnsi="Arial" w:cs="Arial"/>
                <w:b/>
                <w:color w:val="000000"/>
                <w:lang w:eastAsia="es-CO"/>
              </w:rPr>
              <w:t xml:space="preserve"> </w:t>
            </w:r>
          </w:p>
          <w:p w:rsidR="00AA6F7E"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M</w:t>
            </w:r>
            <w:r w:rsidRPr="006B5584">
              <w:rPr>
                <w:rFonts w:ascii="Arial" w:eastAsia="Calibri" w:hAnsi="Arial" w:cs="Arial"/>
                <w:lang w:eastAsia="es-CO"/>
              </w:rPr>
              <w:t>ejorar un bien o proceso mediante la modificación de un parámetro técnico</w:t>
            </w:r>
          </w:p>
          <w:p w:rsidR="00AA6F7E"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según</w:t>
            </w:r>
            <w:proofErr w:type="gramEnd"/>
            <w:r w:rsidRPr="006B5584">
              <w:rPr>
                <w:rFonts w:ascii="Arial" w:eastAsia="Calibri" w:hAnsi="Arial" w:cs="Arial"/>
                <w:lang w:eastAsia="es-CO"/>
              </w:rPr>
              <w:t xml:space="preserve"> necesidades especificadas.</w:t>
            </w:r>
          </w:p>
        </w:tc>
      </w:tr>
      <w:tr w:rsidR="007A22C9" w:rsidRPr="006B5584" w:rsidTr="007A22C9">
        <w:trPr>
          <w:trHeight w:val="1254"/>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212060</w:t>
            </w:r>
          </w:p>
        </w:tc>
        <w:tc>
          <w:tcPr>
            <w:tcW w:w="880"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lang w:eastAsia="es-CO"/>
              </w:rPr>
              <w:t>Electivo Disciplinar Común I( Dibujo de Ingeniería)</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común</w:t>
            </w:r>
          </w:p>
        </w:tc>
        <w:tc>
          <w:tcPr>
            <w:tcW w:w="1229" w:type="pct"/>
            <w:shd w:val="clear" w:color="auto" w:fill="auto"/>
          </w:tcPr>
          <w:p w:rsidR="00173EDF"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280501002</w:t>
            </w:r>
          </w:p>
          <w:p w:rsidR="003C328C"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E</w:t>
            </w:r>
            <w:r w:rsidRPr="006B5584">
              <w:rPr>
                <w:rFonts w:ascii="Arial" w:eastAsia="Calibri" w:hAnsi="Arial" w:cs="Arial"/>
                <w:lang w:eastAsia="es-CO"/>
              </w:rPr>
              <w:t>jecutar los bienes acciones preventivas que conserven las condiciones</w:t>
            </w:r>
          </w:p>
          <w:p w:rsidR="003C328C" w:rsidRPr="006B5584" w:rsidRDefault="006B5584" w:rsidP="007A22C9">
            <w:pPr>
              <w:autoSpaceDE w:val="0"/>
              <w:autoSpaceDN w:val="0"/>
              <w:adjustRightInd w:val="0"/>
              <w:spacing w:after="0" w:line="240" w:lineRule="auto"/>
              <w:rPr>
                <w:rFonts w:ascii="Arial" w:eastAsia="Calibri" w:hAnsi="Arial" w:cs="Arial"/>
                <w:lang w:eastAsia="es-CO"/>
              </w:rPr>
            </w:pPr>
            <w:r w:rsidRPr="006B5584">
              <w:rPr>
                <w:rFonts w:ascii="Arial" w:eastAsia="Calibri" w:hAnsi="Arial" w:cs="Arial"/>
                <w:lang w:eastAsia="es-CO"/>
              </w:rPr>
              <w:t>fundamentales en intervalos predeterminados de operación, (tiempo,</w:t>
            </w:r>
          </w:p>
          <w:p w:rsidR="003C328C"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recorrido</w:t>
            </w:r>
            <w:proofErr w:type="gramEnd"/>
            <w:r w:rsidRPr="006B5584">
              <w:rPr>
                <w:rFonts w:ascii="Arial" w:eastAsia="Calibri" w:hAnsi="Arial" w:cs="Arial"/>
                <w:lang w:eastAsia="es-CO"/>
              </w:rPr>
              <w:t>, número de operaciones).</w:t>
            </w:r>
          </w:p>
        </w:tc>
      </w:tr>
      <w:tr w:rsidR="007A22C9" w:rsidRPr="006B5584" w:rsidTr="007A22C9">
        <w:trPr>
          <w:trHeight w:val="2377"/>
        </w:trPr>
        <w:tc>
          <w:tcPr>
            <w:tcW w:w="536" w:type="pct"/>
            <w:shd w:val="clear" w:color="auto" w:fill="auto"/>
            <w:vAlign w:val="center"/>
          </w:tcPr>
          <w:p w:rsidR="00676DAA" w:rsidRPr="006B5584" w:rsidRDefault="00676DAA"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212053</w:t>
            </w:r>
          </w:p>
        </w:tc>
        <w:tc>
          <w:tcPr>
            <w:tcW w:w="880" w:type="pct"/>
            <w:shd w:val="clear" w:color="auto" w:fill="auto"/>
            <w:vAlign w:val="center"/>
            <w:hideMark/>
          </w:tcPr>
          <w:p w:rsidR="00676DAA" w:rsidRPr="006B5584" w:rsidRDefault="00676DAA" w:rsidP="007A22C9">
            <w:pPr>
              <w:spacing w:after="0" w:line="240" w:lineRule="auto"/>
              <w:rPr>
                <w:rFonts w:ascii="Arial" w:hAnsi="Arial" w:cs="Arial"/>
                <w:lang w:eastAsia="es-CO"/>
              </w:rPr>
            </w:pPr>
            <w:r w:rsidRPr="006B5584">
              <w:rPr>
                <w:rFonts w:ascii="Arial" w:hAnsi="Arial" w:cs="Arial"/>
                <w:lang w:eastAsia="es-CO"/>
              </w:rPr>
              <w:t>Electivo Disciplinar Específico I</w:t>
            </w:r>
          </w:p>
          <w:p w:rsidR="00676DAA" w:rsidRPr="006B5584" w:rsidRDefault="00676DAA" w:rsidP="007A22C9">
            <w:pPr>
              <w:spacing w:after="0" w:line="240" w:lineRule="auto"/>
              <w:rPr>
                <w:rFonts w:ascii="Arial" w:hAnsi="Arial" w:cs="Arial"/>
                <w:lang w:eastAsia="es-CO"/>
              </w:rPr>
            </w:pPr>
            <w:r w:rsidRPr="006B5584">
              <w:rPr>
                <w:rFonts w:ascii="Arial" w:hAnsi="Arial" w:cs="Arial"/>
                <w:lang w:eastAsia="es-CO"/>
              </w:rPr>
              <w:t>(Gerencias estratégica)</w:t>
            </w:r>
          </w:p>
          <w:p w:rsidR="00676DAA" w:rsidRPr="006B5584" w:rsidRDefault="00676DAA" w:rsidP="007A22C9">
            <w:pPr>
              <w:spacing w:after="0" w:line="240" w:lineRule="auto"/>
              <w:rPr>
                <w:rFonts w:ascii="Arial" w:hAnsi="Arial" w:cs="Arial"/>
                <w:lang w:eastAsia="es-CO"/>
              </w:rPr>
            </w:pPr>
          </w:p>
        </w:tc>
        <w:tc>
          <w:tcPr>
            <w:tcW w:w="815" w:type="pct"/>
            <w:shd w:val="clear" w:color="auto" w:fill="auto"/>
            <w:vAlign w:val="center"/>
          </w:tcPr>
          <w:p w:rsidR="00676DAA" w:rsidRPr="006B5584" w:rsidRDefault="00676DAA" w:rsidP="007A22C9">
            <w:pPr>
              <w:spacing w:after="0" w:line="240" w:lineRule="auto"/>
              <w:jc w:val="center"/>
              <w:rPr>
                <w:rFonts w:ascii="Arial" w:hAnsi="Arial" w:cs="Arial"/>
                <w:color w:val="000000"/>
                <w:lang w:eastAsia="es-CO"/>
              </w:rPr>
            </w:pPr>
          </w:p>
        </w:tc>
        <w:tc>
          <w:tcPr>
            <w:tcW w:w="615" w:type="pct"/>
            <w:shd w:val="clear" w:color="auto" w:fill="auto"/>
            <w:vAlign w:val="center"/>
          </w:tcPr>
          <w:p w:rsidR="00676DAA" w:rsidRPr="006B5584" w:rsidRDefault="00676DAA"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c>
          <w:tcPr>
            <w:tcW w:w="925" w:type="pct"/>
            <w:shd w:val="clear" w:color="auto" w:fill="auto"/>
            <w:vAlign w:val="center"/>
            <w:hideMark/>
          </w:tcPr>
          <w:p w:rsidR="00676DAA" w:rsidRPr="006B5584" w:rsidRDefault="00676DAA"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específico</w:t>
            </w:r>
          </w:p>
        </w:tc>
        <w:tc>
          <w:tcPr>
            <w:tcW w:w="1229" w:type="pct"/>
            <w:shd w:val="clear" w:color="auto" w:fill="auto"/>
          </w:tcPr>
          <w:p w:rsidR="00676DAA"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280501001</w:t>
            </w:r>
          </w:p>
          <w:p w:rsidR="00676DAA"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E</w:t>
            </w:r>
            <w:r w:rsidRPr="006B5584">
              <w:rPr>
                <w:rFonts w:ascii="Arial" w:eastAsia="Calibri" w:hAnsi="Arial" w:cs="Arial"/>
                <w:lang w:eastAsia="es-CO"/>
              </w:rPr>
              <w:t>stablecer los requerimientos necesarios para desarrollar las actividades</w:t>
            </w:r>
          </w:p>
          <w:p w:rsidR="00676DAA" w:rsidRPr="006B5584" w:rsidRDefault="006B5584" w:rsidP="007A22C9">
            <w:pPr>
              <w:spacing w:after="0" w:line="240" w:lineRule="auto"/>
              <w:rPr>
                <w:rFonts w:ascii="Arial" w:hAnsi="Arial" w:cs="Arial"/>
                <w:b/>
                <w:bCs/>
                <w:color w:val="000000"/>
                <w:lang w:eastAsia="es-CO"/>
              </w:rPr>
            </w:pPr>
            <w:proofErr w:type="gramStart"/>
            <w:r w:rsidRPr="006B5584">
              <w:rPr>
                <w:rFonts w:ascii="Arial" w:eastAsia="Calibri" w:hAnsi="Arial" w:cs="Arial"/>
                <w:lang w:eastAsia="es-CO"/>
              </w:rPr>
              <w:t>de</w:t>
            </w:r>
            <w:proofErr w:type="gramEnd"/>
            <w:r w:rsidRPr="006B5584">
              <w:rPr>
                <w:rFonts w:ascii="Arial" w:eastAsia="Calibri" w:hAnsi="Arial" w:cs="Arial"/>
                <w:lang w:eastAsia="es-CO"/>
              </w:rPr>
              <w:t xml:space="preserve"> la orden de trabajo de acuerdo con plan de mantenimiento.</w:t>
            </w:r>
          </w:p>
        </w:tc>
      </w:tr>
      <w:tr w:rsidR="007A22C9" w:rsidRPr="006B5584" w:rsidTr="007A22C9">
        <w:trPr>
          <w:trHeight w:val="841"/>
        </w:trPr>
        <w:tc>
          <w:tcPr>
            <w:tcW w:w="536"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lastRenderedPageBreak/>
              <w:t>212041</w:t>
            </w:r>
          </w:p>
        </w:tc>
        <w:tc>
          <w:tcPr>
            <w:tcW w:w="880" w:type="pct"/>
            <w:shd w:val="clear" w:color="auto" w:fill="auto"/>
            <w:vAlign w:val="center"/>
            <w:hideMark/>
          </w:tcPr>
          <w:p w:rsidR="00173EDF" w:rsidRPr="006B5584" w:rsidRDefault="00173EDF" w:rsidP="007A22C9">
            <w:pPr>
              <w:spacing w:after="0" w:line="240" w:lineRule="auto"/>
              <w:rPr>
                <w:rFonts w:ascii="Arial" w:hAnsi="Arial" w:cs="Arial"/>
                <w:lang w:eastAsia="es-CO"/>
              </w:rPr>
            </w:pPr>
            <w:r w:rsidRPr="006B5584">
              <w:rPr>
                <w:rFonts w:ascii="Arial" w:hAnsi="Arial" w:cs="Arial"/>
                <w:lang w:eastAsia="es-CO"/>
              </w:rPr>
              <w:t>Electivo de Formación Complementaria I</w:t>
            </w:r>
          </w:p>
        </w:tc>
        <w:tc>
          <w:tcPr>
            <w:tcW w:w="8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p>
        </w:tc>
        <w:tc>
          <w:tcPr>
            <w:tcW w:w="615" w:type="pct"/>
            <w:shd w:val="clear" w:color="auto" w:fill="auto"/>
            <w:vAlign w:val="center"/>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c>
          <w:tcPr>
            <w:tcW w:w="925" w:type="pct"/>
            <w:shd w:val="clear" w:color="auto" w:fill="auto"/>
            <w:vAlign w:val="center"/>
            <w:hideMark/>
          </w:tcPr>
          <w:p w:rsidR="00173EDF" w:rsidRPr="006B5584" w:rsidRDefault="00173EDF"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complementaria</w:t>
            </w:r>
          </w:p>
        </w:tc>
        <w:tc>
          <w:tcPr>
            <w:tcW w:w="1229" w:type="pct"/>
            <w:shd w:val="clear" w:color="auto" w:fill="auto"/>
          </w:tcPr>
          <w:p w:rsidR="00173EDF"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240201500</w:t>
            </w:r>
          </w:p>
          <w:p w:rsidR="004E1F0C"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P</w:t>
            </w:r>
            <w:r w:rsidRPr="006B5584">
              <w:rPr>
                <w:rFonts w:ascii="Arial" w:eastAsia="Calibri" w:hAnsi="Arial" w:cs="Arial"/>
                <w:lang w:eastAsia="es-CO"/>
              </w:rPr>
              <w:t>romover la interacción idónea consigo mismo, con los demás y con la</w:t>
            </w:r>
          </w:p>
          <w:p w:rsidR="004E1F0C" w:rsidRPr="006B5584" w:rsidRDefault="006B5584" w:rsidP="007A22C9">
            <w:pPr>
              <w:spacing w:after="0" w:line="240" w:lineRule="auto"/>
              <w:rPr>
                <w:rFonts w:ascii="Arial" w:hAnsi="Arial" w:cs="Arial"/>
                <w:color w:val="000000"/>
                <w:lang w:eastAsia="es-CO"/>
              </w:rPr>
            </w:pPr>
            <w:proofErr w:type="gramStart"/>
            <w:r w:rsidRPr="006B5584">
              <w:rPr>
                <w:rFonts w:ascii="Arial" w:eastAsia="Calibri" w:hAnsi="Arial" w:cs="Arial"/>
                <w:lang w:eastAsia="es-CO"/>
              </w:rPr>
              <w:t>naturaleza</w:t>
            </w:r>
            <w:proofErr w:type="gramEnd"/>
            <w:r w:rsidRPr="006B5584">
              <w:rPr>
                <w:rFonts w:ascii="Arial" w:eastAsia="Calibri" w:hAnsi="Arial" w:cs="Arial"/>
                <w:lang w:eastAsia="es-CO"/>
              </w:rPr>
              <w:t xml:space="preserve"> en los contextos laboral y social.</w:t>
            </w:r>
          </w:p>
        </w:tc>
      </w:tr>
      <w:tr w:rsidR="007A22C9" w:rsidRPr="006B5584" w:rsidTr="007A22C9">
        <w:trPr>
          <w:trHeight w:val="300"/>
        </w:trPr>
        <w:tc>
          <w:tcPr>
            <w:tcW w:w="536"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212042</w:t>
            </w:r>
          </w:p>
        </w:tc>
        <w:tc>
          <w:tcPr>
            <w:tcW w:w="880" w:type="pct"/>
            <w:shd w:val="clear" w:color="auto" w:fill="auto"/>
            <w:vAlign w:val="center"/>
            <w:hideMark/>
          </w:tcPr>
          <w:p w:rsidR="004E1F0C" w:rsidRPr="006B5584" w:rsidRDefault="004E1F0C" w:rsidP="007A22C9">
            <w:pPr>
              <w:spacing w:after="0" w:line="240" w:lineRule="auto"/>
              <w:rPr>
                <w:rFonts w:ascii="Arial" w:hAnsi="Arial" w:cs="Arial"/>
                <w:lang w:eastAsia="es-CO"/>
              </w:rPr>
            </w:pPr>
            <w:r w:rsidRPr="006B5584">
              <w:rPr>
                <w:rFonts w:ascii="Arial" w:hAnsi="Arial" w:cs="Arial"/>
                <w:lang w:eastAsia="es-CO"/>
              </w:rPr>
              <w:t>Electivo de Formación Complementaria II</w:t>
            </w:r>
          </w:p>
        </w:tc>
        <w:tc>
          <w:tcPr>
            <w:tcW w:w="815"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p>
        </w:tc>
        <w:tc>
          <w:tcPr>
            <w:tcW w:w="615"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c>
          <w:tcPr>
            <w:tcW w:w="925" w:type="pct"/>
            <w:shd w:val="clear" w:color="auto" w:fill="auto"/>
            <w:vAlign w:val="center"/>
            <w:hideMark/>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complementaria</w:t>
            </w:r>
          </w:p>
        </w:tc>
        <w:tc>
          <w:tcPr>
            <w:tcW w:w="1229" w:type="pct"/>
            <w:shd w:val="clear" w:color="auto" w:fill="auto"/>
          </w:tcPr>
          <w:p w:rsidR="004E1F0C"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240201500</w:t>
            </w:r>
          </w:p>
          <w:p w:rsidR="004E1F0C"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P</w:t>
            </w:r>
            <w:r w:rsidRPr="006B5584">
              <w:rPr>
                <w:rFonts w:ascii="Arial" w:eastAsia="Calibri" w:hAnsi="Arial" w:cs="Arial"/>
                <w:lang w:eastAsia="es-CO"/>
              </w:rPr>
              <w:t>romover la interacción idónea consigo mismo, con los demás y con la</w:t>
            </w:r>
          </w:p>
          <w:p w:rsidR="004E1F0C" w:rsidRPr="006B5584" w:rsidRDefault="006B5584" w:rsidP="007A22C9">
            <w:pPr>
              <w:spacing w:after="0" w:line="240" w:lineRule="auto"/>
              <w:rPr>
                <w:rFonts w:ascii="Arial" w:hAnsi="Arial" w:cs="Arial"/>
                <w:color w:val="000000"/>
                <w:lang w:eastAsia="es-CO"/>
              </w:rPr>
            </w:pPr>
            <w:proofErr w:type="gramStart"/>
            <w:r w:rsidRPr="006B5584">
              <w:rPr>
                <w:rFonts w:ascii="Arial" w:eastAsia="Calibri" w:hAnsi="Arial" w:cs="Arial"/>
                <w:lang w:eastAsia="es-CO"/>
              </w:rPr>
              <w:t>naturaleza</w:t>
            </w:r>
            <w:proofErr w:type="gramEnd"/>
            <w:r w:rsidRPr="006B5584">
              <w:rPr>
                <w:rFonts w:ascii="Arial" w:eastAsia="Calibri" w:hAnsi="Arial" w:cs="Arial"/>
                <w:lang w:eastAsia="es-CO"/>
              </w:rPr>
              <w:t xml:space="preserve"> en los contextos laboral y social.</w:t>
            </w:r>
          </w:p>
        </w:tc>
      </w:tr>
      <w:tr w:rsidR="007A22C9" w:rsidRPr="006B5584" w:rsidTr="007A22C9">
        <w:trPr>
          <w:trHeight w:val="300"/>
        </w:trPr>
        <w:tc>
          <w:tcPr>
            <w:tcW w:w="536"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212043</w:t>
            </w:r>
          </w:p>
        </w:tc>
        <w:tc>
          <w:tcPr>
            <w:tcW w:w="880" w:type="pct"/>
            <w:shd w:val="clear" w:color="auto" w:fill="auto"/>
            <w:vAlign w:val="center"/>
            <w:hideMark/>
          </w:tcPr>
          <w:p w:rsidR="004E1F0C" w:rsidRPr="006B5584" w:rsidRDefault="004E1F0C" w:rsidP="007A22C9">
            <w:pPr>
              <w:spacing w:after="0" w:line="240" w:lineRule="auto"/>
              <w:rPr>
                <w:rFonts w:ascii="Arial" w:hAnsi="Arial" w:cs="Arial"/>
                <w:lang w:eastAsia="es-CO"/>
              </w:rPr>
            </w:pPr>
            <w:r w:rsidRPr="006B5584">
              <w:rPr>
                <w:rFonts w:ascii="Arial" w:hAnsi="Arial" w:cs="Arial"/>
                <w:lang w:eastAsia="es-CO"/>
              </w:rPr>
              <w:t>Electivo de Formación Complementaria III</w:t>
            </w:r>
          </w:p>
        </w:tc>
        <w:tc>
          <w:tcPr>
            <w:tcW w:w="815"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p>
        </w:tc>
        <w:tc>
          <w:tcPr>
            <w:tcW w:w="615" w:type="pct"/>
            <w:shd w:val="clear" w:color="auto" w:fill="auto"/>
            <w:vAlign w:val="center"/>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c>
          <w:tcPr>
            <w:tcW w:w="925" w:type="pct"/>
            <w:shd w:val="clear" w:color="auto" w:fill="auto"/>
            <w:vAlign w:val="center"/>
            <w:hideMark/>
          </w:tcPr>
          <w:p w:rsidR="004E1F0C" w:rsidRPr="006B5584" w:rsidRDefault="004E1F0C" w:rsidP="007A22C9">
            <w:pPr>
              <w:spacing w:after="0" w:line="240" w:lineRule="auto"/>
              <w:jc w:val="center"/>
              <w:rPr>
                <w:rFonts w:ascii="Arial" w:hAnsi="Arial" w:cs="Arial"/>
                <w:color w:val="000000"/>
                <w:lang w:eastAsia="es-CO"/>
              </w:rPr>
            </w:pPr>
            <w:r w:rsidRPr="006B5584">
              <w:rPr>
                <w:rFonts w:ascii="Arial" w:hAnsi="Arial" w:cs="Arial"/>
                <w:color w:val="000000"/>
                <w:lang w:eastAsia="es-CO"/>
              </w:rPr>
              <w:t>Disciplinar complementaria</w:t>
            </w:r>
          </w:p>
        </w:tc>
        <w:tc>
          <w:tcPr>
            <w:tcW w:w="1229" w:type="pct"/>
            <w:shd w:val="clear" w:color="auto" w:fill="auto"/>
            <w:hideMark/>
          </w:tcPr>
          <w:p w:rsidR="004E1F0C" w:rsidRPr="006B5584" w:rsidRDefault="006B5584" w:rsidP="007A22C9">
            <w:pPr>
              <w:spacing w:after="0" w:line="240" w:lineRule="auto"/>
              <w:rPr>
                <w:rFonts w:ascii="Arial" w:eastAsia="Calibri" w:hAnsi="Arial" w:cs="Arial"/>
                <w:b/>
                <w:lang w:eastAsia="es-CO"/>
              </w:rPr>
            </w:pPr>
            <w:r w:rsidRPr="006B5584">
              <w:rPr>
                <w:rFonts w:ascii="Arial" w:eastAsia="Calibri" w:hAnsi="Arial" w:cs="Arial"/>
                <w:b/>
                <w:lang w:eastAsia="es-CO"/>
              </w:rPr>
              <w:t>240201500</w:t>
            </w:r>
          </w:p>
          <w:p w:rsidR="004E1F0C" w:rsidRPr="006B5584" w:rsidRDefault="006B5584" w:rsidP="007A22C9">
            <w:pPr>
              <w:autoSpaceDE w:val="0"/>
              <w:autoSpaceDN w:val="0"/>
              <w:adjustRightInd w:val="0"/>
              <w:spacing w:after="0" w:line="240" w:lineRule="auto"/>
              <w:rPr>
                <w:rFonts w:ascii="Arial" w:eastAsia="Calibri" w:hAnsi="Arial" w:cs="Arial"/>
                <w:lang w:eastAsia="es-CO"/>
              </w:rPr>
            </w:pPr>
            <w:r>
              <w:rPr>
                <w:rFonts w:ascii="Arial" w:eastAsia="Calibri" w:hAnsi="Arial" w:cs="Arial"/>
                <w:lang w:eastAsia="es-CO"/>
              </w:rPr>
              <w:t>P</w:t>
            </w:r>
            <w:r w:rsidRPr="006B5584">
              <w:rPr>
                <w:rFonts w:ascii="Arial" w:eastAsia="Calibri" w:hAnsi="Arial" w:cs="Arial"/>
                <w:lang w:eastAsia="es-CO"/>
              </w:rPr>
              <w:t>romover la interacción idónea consigo mismo, con los demás y con la</w:t>
            </w:r>
          </w:p>
          <w:p w:rsidR="004E1F0C" w:rsidRPr="006B5584" w:rsidRDefault="006B5584" w:rsidP="007A22C9">
            <w:pPr>
              <w:spacing w:after="0" w:line="240" w:lineRule="auto"/>
              <w:rPr>
                <w:rFonts w:ascii="Arial" w:hAnsi="Arial" w:cs="Arial"/>
                <w:color w:val="000000"/>
                <w:lang w:eastAsia="es-CO"/>
              </w:rPr>
            </w:pPr>
            <w:proofErr w:type="gramStart"/>
            <w:r w:rsidRPr="006B5584">
              <w:rPr>
                <w:rFonts w:ascii="Arial" w:eastAsia="Calibri" w:hAnsi="Arial" w:cs="Arial"/>
                <w:lang w:eastAsia="es-CO"/>
              </w:rPr>
              <w:t>naturaleza</w:t>
            </w:r>
            <w:proofErr w:type="gramEnd"/>
            <w:r w:rsidRPr="006B5584">
              <w:rPr>
                <w:rFonts w:ascii="Arial" w:eastAsia="Calibri" w:hAnsi="Arial" w:cs="Arial"/>
                <w:lang w:eastAsia="es-CO"/>
              </w:rPr>
              <w:t xml:space="preserve"> en los contextos laboral y social.</w:t>
            </w:r>
          </w:p>
        </w:tc>
      </w:tr>
      <w:tr w:rsidR="007A22C9" w:rsidRPr="007A22C9" w:rsidTr="007A22C9">
        <w:trPr>
          <w:trHeight w:val="300"/>
        </w:trPr>
        <w:tc>
          <w:tcPr>
            <w:tcW w:w="1416" w:type="pct"/>
            <w:gridSpan w:val="2"/>
            <w:shd w:val="clear" w:color="auto" w:fill="auto"/>
            <w:vAlign w:val="center"/>
          </w:tcPr>
          <w:p w:rsidR="007A22C9" w:rsidRPr="007A22C9" w:rsidRDefault="007A22C9" w:rsidP="007A22C9">
            <w:pPr>
              <w:spacing w:after="0" w:line="240" w:lineRule="auto"/>
              <w:rPr>
                <w:rFonts w:ascii="Arial" w:hAnsi="Arial" w:cs="Arial"/>
                <w:b/>
                <w:lang w:eastAsia="es-CO"/>
              </w:rPr>
            </w:pPr>
            <w:r w:rsidRPr="007A22C9">
              <w:rPr>
                <w:rFonts w:ascii="Arial" w:hAnsi="Arial" w:cs="Arial"/>
                <w:b/>
                <w:lang w:eastAsia="es-CO"/>
              </w:rPr>
              <w:t>Total Créditos</w:t>
            </w:r>
          </w:p>
        </w:tc>
        <w:tc>
          <w:tcPr>
            <w:tcW w:w="1430" w:type="pct"/>
            <w:gridSpan w:val="2"/>
            <w:shd w:val="clear" w:color="auto" w:fill="auto"/>
            <w:vAlign w:val="center"/>
          </w:tcPr>
          <w:p w:rsidR="007A22C9" w:rsidRPr="007A22C9" w:rsidRDefault="007A22C9" w:rsidP="007A22C9">
            <w:pPr>
              <w:spacing w:after="0" w:line="240" w:lineRule="auto"/>
              <w:jc w:val="center"/>
              <w:rPr>
                <w:rFonts w:ascii="Arial" w:hAnsi="Arial" w:cs="Arial"/>
                <w:b/>
                <w:color w:val="000000"/>
                <w:lang w:eastAsia="es-CO"/>
              </w:rPr>
            </w:pPr>
            <w:r w:rsidRPr="007A22C9">
              <w:rPr>
                <w:rFonts w:ascii="Arial" w:hAnsi="Arial" w:cs="Arial"/>
                <w:b/>
                <w:color w:val="000000"/>
                <w:lang w:eastAsia="es-CO"/>
              </w:rPr>
              <w:t>39</w:t>
            </w:r>
          </w:p>
        </w:tc>
        <w:tc>
          <w:tcPr>
            <w:tcW w:w="925" w:type="pct"/>
            <w:shd w:val="clear" w:color="auto" w:fill="auto"/>
            <w:vAlign w:val="center"/>
          </w:tcPr>
          <w:p w:rsidR="007A22C9" w:rsidRPr="007A22C9" w:rsidRDefault="007A22C9" w:rsidP="007A22C9">
            <w:pPr>
              <w:spacing w:after="0" w:line="240" w:lineRule="auto"/>
              <w:jc w:val="center"/>
              <w:rPr>
                <w:rFonts w:ascii="Arial" w:hAnsi="Arial" w:cs="Arial"/>
                <w:b/>
                <w:color w:val="000000"/>
                <w:lang w:eastAsia="es-CO"/>
              </w:rPr>
            </w:pPr>
          </w:p>
        </w:tc>
        <w:tc>
          <w:tcPr>
            <w:tcW w:w="1229" w:type="pct"/>
            <w:shd w:val="clear" w:color="auto" w:fill="auto"/>
          </w:tcPr>
          <w:p w:rsidR="007A22C9" w:rsidRPr="007A22C9" w:rsidRDefault="007A22C9" w:rsidP="007A22C9">
            <w:pPr>
              <w:spacing w:after="0" w:line="240" w:lineRule="auto"/>
              <w:rPr>
                <w:rFonts w:ascii="Arial" w:eastAsia="Calibri" w:hAnsi="Arial" w:cs="Arial"/>
                <w:b/>
                <w:lang w:eastAsia="es-CO"/>
              </w:rPr>
            </w:pPr>
          </w:p>
        </w:tc>
      </w:tr>
    </w:tbl>
    <w:p w:rsidR="00CA0A08" w:rsidRPr="006B5584" w:rsidRDefault="007A22C9" w:rsidP="001A10BD">
      <w:pPr>
        <w:spacing w:after="0" w:line="240" w:lineRule="auto"/>
        <w:jc w:val="both"/>
        <w:rPr>
          <w:rFonts w:ascii="Arial" w:hAnsi="Arial" w:cs="Arial"/>
          <w:b/>
        </w:rPr>
      </w:pPr>
      <w:r>
        <w:rPr>
          <w:rFonts w:ascii="Arial" w:hAnsi="Arial" w:cs="Arial"/>
        </w:rPr>
        <w:br w:type="textWrapping" w:clear="all"/>
      </w:r>
    </w:p>
    <w:p w:rsidR="00973F6D" w:rsidRPr="006B5584" w:rsidRDefault="008D1554" w:rsidP="00973F6D">
      <w:pPr>
        <w:spacing w:after="0" w:line="240" w:lineRule="auto"/>
        <w:jc w:val="both"/>
        <w:rPr>
          <w:rFonts w:ascii="Arial" w:hAnsi="Arial" w:cs="Arial"/>
        </w:rPr>
      </w:pPr>
      <w:r w:rsidRPr="006B5584">
        <w:rPr>
          <w:rFonts w:ascii="Arial" w:hAnsi="Arial" w:cs="Arial"/>
          <w:b/>
        </w:rPr>
        <w:t>ARTÌCULO TERCERO:</w:t>
      </w:r>
      <w:r w:rsidRPr="006B5584">
        <w:rPr>
          <w:rFonts w:ascii="Arial" w:hAnsi="Arial" w:cs="Arial"/>
        </w:rPr>
        <w:t xml:space="preserve"> </w:t>
      </w:r>
      <w:r w:rsidR="00D11204" w:rsidRPr="006B5584">
        <w:rPr>
          <w:rFonts w:ascii="Arial" w:hAnsi="Arial" w:cs="Arial"/>
        </w:rPr>
        <w:t xml:space="preserve">Determinar los cursos y los respectivos créditos académicos que los </w:t>
      </w:r>
      <w:r w:rsidR="00F36F8E" w:rsidRPr="006B5584">
        <w:rPr>
          <w:rFonts w:ascii="Arial" w:hAnsi="Arial" w:cs="Arial"/>
        </w:rPr>
        <w:t xml:space="preserve">egresados </w:t>
      </w:r>
      <w:r w:rsidR="00D130F9" w:rsidRPr="006B5584">
        <w:rPr>
          <w:rFonts w:ascii="Arial" w:hAnsi="Arial" w:cs="Arial"/>
        </w:rPr>
        <w:t xml:space="preserve">del programa de </w:t>
      </w:r>
      <w:r w:rsidR="00DB4B67" w:rsidRPr="006B5584">
        <w:rPr>
          <w:rFonts w:ascii="Arial" w:eastAsia="Calibri" w:hAnsi="Arial" w:cs="Arial"/>
        </w:rPr>
        <w:t>Tecnología en Mantenimiento Electromecánico Industrial</w:t>
      </w:r>
      <w:r w:rsidR="00DB4B67" w:rsidRPr="006B5584">
        <w:rPr>
          <w:rFonts w:ascii="Arial" w:hAnsi="Arial" w:cs="Arial"/>
        </w:rPr>
        <w:t xml:space="preserve"> del SENA</w:t>
      </w:r>
      <w:r w:rsidR="00F36F8E" w:rsidRPr="006B5584">
        <w:rPr>
          <w:rFonts w:ascii="Arial" w:hAnsi="Arial" w:cs="Arial"/>
        </w:rPr>
        <w:t xml:space="preserve">, </w:t>
      </w:r>
      <w:r w:rsidR="00E73069" w:rsidRPr="006B5584">
        <w:rPr>
          <w:rFonts w:ascii="Arial" w:hAnsi="Arial" w:cs="Arial"/>
        </w:rPr>
        <w:t>matricularán y aprobarán para la</w:t>
      </w:r>
      <w:r w:rsidR="00F36F8E" w:rsidRPr="006B5584">
        <w:rPr>
          <w:rFonts w:ascii="Arial" w:hAnsi="Arial" w:cs="Arial"/>
        </w:rPr>
        <w:t xml:space="preserve"> formación profesional en el Programa de </w:t>
      </w:r>
      <w:r w:rsidR="00973F6D" w:rsidRPr="006B5584">
        <w:rPr>
          <w:rFonts w:ascii="Arial" w:eastAsia="Arial" w:hAnsi="Arial" w:cs="Arial"/>
        </w:rPr>
        <w:t>Ingeniería de Industrial</w:t>
      </w:r>
      <w:r w:rsidR="00973F6D" w:rsidRPr="006B5584">
        <w:rPr>
          <w:rFonts w:ascii="Arial" w:hAnsi="Arial" w:cs="Arial"/>
        </w:rPr>
        <w:t xml:space="preserve"> (Resolución </w:t>
      </w:r>
      <w:r w:rsidR="00973F6D" w:rsidRPr="006B5584">
        <w:rPr>
          <w:rFonts w:ascii="Arial" w:eastAsia="Arial" w:hAnsi="Arial" w:cs="Arial"/>
        </w:rPr>
        <w:t xml:space="preserve">05867 del 04 de mayo de 2015 </w:t>
      </w:r>
      <w:r w:rsidR="00973F6D" w:rsidRPr="006B5584">
        <w:rPr>
          <w:rFonts w:ascii="Arial" w:hAnsi="Arial" w:cs="Arial"/>
        </w:rPr>
        <w:t>del Ministerio de Educación Nacional) de la UNAD, así:</w:t>
      </w:r>
    </w:p>
    <w:p w:rsidR="0099491A" w:rsidRPr="006B5584" w:rsidRDefault="0099491A" w:rsidP="001A10BD">
      <w:pPr>
        <w:spacing w:after="0" w:line="240" w:lineRule="auto"/>
        <w:jc w:val="both"/>
        <w:rPr>
          <w:rFonts w:ascii="Arial" w:hAnsi="Arial" w:cs="Arial"/>
        </w:rPr>
      </w:pPr>
    </w:p>
    <w:p w:rsidR="006B5584" w:rsidRPr="006B5584" w:rsidRDefault="006B5584" w:rsidP="007A22C9">
      <w:pPr>
        <w:spacing w:after="0" w:line="240" w:lineRule="auto"/>
        <w:ind w:left="720"/>
        <w:jc w:val="both"/>
        <w:rPr>
          <w:rFonts w:ascii="Arial" w:hAnsi="Arial" w:cs="Arial"/>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237"/>
        <w:gridCol w:w="1109"/>
      </w:tblGrid>
      <w:tr w:rsidR="00BA125F" w:rsidRPr="006B5584" w:rsidTr="007A22C9">
        <w:trPr>
          <w:trHeight w:val="402"/>
          <w:tblHeader/>
          <w:jc w:val="center"/>
        </w:trPr>
        <w:tc>
          <w:tcPr>
            <w:tcW w:w="1271" w:type="dxa"/>
            <w:shd w:val="clear" w:color="auto" w:fill="auto"/>
            <w:noWrap/>
            <w:vAlign w:val="center"/>
            <w:hideMark/>
          </w:tcPr>
          <w:p w:rsidR="00BA125F" w:rsidRPr="006B5584" w:rsidRDefault="00BA125F" w:rsidP="00C305AB">
            <w:pPr>
              <w:spacing w:after="0" w:line="240" w:lineRule="auto"/>
              <w:jc w:val="center"/>
              <w:rPr>
                <w:rFonts w:ascii="Arial" w:hAnsi="Arial" w:cs="Arial"/>
                <w:b/>
                <w:color w:val="000000"/>
                <w:lang w:eastAsia="es-CO"/>
              </w:rPr>
            </w:pPr>
            <w:r w:rsidRPr="006B5584">
              <w:rPr>
                <w:rFonts w:ascii="Arial" w:hAnsi="Arial" w:cs="Arial"/>
                <w:b/>
                <w:color w:val="000000"/>
                <w:lang w:eastAsia="es-CO"/>
              </w:rPr>
              <w:t>Código</w:t>
            </w:r>
          </w:p>
        </w:tc>
        <w:tc>
          <w:tcPr>
            <w:tcW w:w="6237" w:type="dxa"/>
            <w:shd w:val="clear" w:color="auto" w:fill="auto"/>
            <w:noWrap/>
            <w:hideMark/>
          </w:tcPr>
          <w:p w:rsidR="00BA125F" w:rsidRPr="006B5584" w:rsidRDefault="00BA125F" w:rsidP="00C305AB">
            <w:pPr>
              <w:spacing w:after="0" w:line="240" w:lineRule="auto"/>
              <w:jc w:val="center"/>
              <w:rPr>
                <w:rFonts w:ascii="Arial" w:hAnsi="Arial" w:cs="Arial"/>
                <w:b/>
                <w:color w:val="000000"/>
                <w:lang w:eastAsia="es-CO"/>
              </w:rPr>
            </w:pPr>
            <w:r w:rsidRPr="006B5584">
              <w:rPr>
                <w:rFonts w:ascii="Arial" w:hAnsi="Arial" w:cs="Arial"/>
                <w:b/>
                <w:color w:val="000000"/>
                <w:lang w:eastAsia="es-CO"/>
              </w:rPr>
              <w:t>Curso</w:t>
            </w:r>
          </w:p>
        </w:tc>
        <w:tc>
          <w:tcPr>
            <w:tcW w:w="542" w:type="dxa"/>
            <w:shd w:val="clear" w:color="auto" w:fill="auto"/>
            <w:noWrap/>
            <w:hideMark/>
          </w:tcPr>
          <w:p w:rsidR="00BA125F" w:rsidRPr="006B5584" w:rsidRDefault="00BA125F" w:rsidP="00C305AB">
            <w:pPr>
              <w:spacing w:after="0" w:line="240" w:lineRule="auto"/>
              <w:jc w:val="center"/>
              <w:rPr>
                <w:rFonts w:ascii="Arial" w:hAnsi="Arial" w:cs="Arial"/>
                <w:b/>
                <w:color w:val="000000"/>
                <w:lang w:eastAsia="es-CO"/>
              </w:rPr>
            </w:pPr>
            <w:r w:rsidRPr="006B5584">
              <w:rPr>
                <w:rFonts w:ascii="Arial" w:hAnsi="Arial" w:cs="Arial"/>
                <w:b/>
                <w:color w:val="000000"/>
                <w:lang w:eastAsia="es-CO"/>
              </w:rPr>
              <w:t>Créditos</w:t>
            </w:r>
          </w:p>
        </w:tc>
      </w:tr>
      <w:tr w:rsidR="001849C6" w:rsidRPr="006B5584" w:rsidTr="007A22C9">
        <w:trPr>
          <w:trHeight w:val="402"/>
          <w:jc w:val="center"/>
        </w:trPr>
        <w:tc>
          <w:tcPr>
            <w:tcW w:w="1271" w:type="dxa"/>
            <w:shd w:val="clear" w:color="auto" w:fill="auto"/>
            <w:noWrap/>
            <w:vAlign w:val="center"/>
          </w:tcPr>
          <w:p w:rsidR="001849C6" w:rsidRPr="006B5584" w:rsidRDefault="001849C6"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80017</w:t>
            </w:r>
          </w:p>
        </w:tc>
        <w:tc>
          <w:tcPr>
            <w:tcW w:w="6237" w:type="dxa"/>
            <w:shd w:val="clear" w:color="auto" w:fill="auto"/>
            <w:vAlign w:val="center"/>
          </w:tcPr>
          <w:p w:rsidR="001849C6" w:rsidRPr="006B5584" w:rsidRDefault="001849C6" w:rsidP="00673B59">
            <w:pPr>
              <w:spacing w:after="0" w:line="240" w:lineRule="auto"/>
              <w:rPr>
                <w:rFonts w:ascii="Arial" w:hAnsi="Arial" w:cs="Arial"/>
              </w:rPr>
            </w:pPr>
            <w:r w:rsidRPr="006B5584">
              <w:rPr>
                <w:rFonts w:ascii="Arial" w:hAnsi="Arial" w:cs="Arial"/>
              </w:rPr>
              <w:t>Cátedra Unadista</w:t>
            </w:r>
          </w:p>
        </w:tc>
        <w:tc>
          <w:tcPr>
            <w:tcW w:w="542" w:type="dxa"/>
            <w:shd w:val="clear" w:color="auto" w:fill="auto"/>
            <w:vAlign w:val="center"/>
          </w:tcPr>
          <w:p w:rsidR="001849C6" w:rsidRPr="006B5584" w:rsidRDefault="001849C6" w:rsidP="00673B59">
            <w:pPr>
              <w:spacing w:after="0" w:line="240" w:lineRule="auto"/>
              <w:jc w:val="center"/>
              <w:rPr>
                <w:rFonts w:ascii="Arial" w:hAnsi="Arial" w:cs="Arial"/>
                <w:color w:val="000000"/>
              </w:rPr>
            </w:pPr>
            <w:r w:rsidRPr="006B5584">
              <w:rPr>
                <w:rFonts w:ascii="Arial" w:hAnsi="Arial" w:cs="Arial"/>
                <w:color w:val="000000"/>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212004</w:t>
            </w:r>
          </w:p>
        </w:tc>
        <w:tc>
          <w:tcPr>
            <w:tcW w:w="6237" w:type="dxa"/>
            <w:shd w:val="clear" w:color="auto" w:fill="auto"/>
            <w:vAlign w:val="bottom"/>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Electivo Componente Tecnología y Comunicación</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212005</w:t>
            </w:r>
          </w:p>
        </w:tc>
        <w:tc>
          <w:tcPr>
            <w:tcW w:w="6237" w:type="dxa"/>
            <w:shd w:val="clear" w:color="auto" w:fill="auto"/>
            <w:vAlign w:val="bottom"/>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Componente Ciencias Básicas I (Pensamiento lógico Matemático)</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212006</w:t>
            </w:r>
          </w:p>
        </w:tc>
        <w:tc>
          <w:tcPr>
            <w:tcW w:w="6237" w:type="dxa"/>
            <w:shd w:val="clear" w:color="auto" w:fill="auto"/>
            <w:vAlign w:val="bottom"/>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Electivo Componente Ciencias Básicas</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212007</w:t>
            </w:r>
          </w:p>
        </w:tc>
        <w:tc>
          <w:tcPr>
            <w:tcW w:w="6237" w:type="dxa"/>
            <w:shd w:val="clear" w:color="auto" w:fill="auto"/>
            <w:vAlign w:val="center"/>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Componente Económico Administrativo I (Fundamentos de gestión Integral)</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212008</w:t>
            </w:r>
          </w:p>
        </w:tc>
        <w:tc>
          <w:tcPr>
            <w:tcW w:w="6237" w:type="dxa"/>
            <w:shd w:val="clear" w:color="auto" w:fill="auto"/>
            <w:vAlign w:val="center"/>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Electivo Componente Económico Administrativo</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lastRenderedPageBreak/>
              <w:t>212009</w:t>
            </w:r>
          </w:p>
        </w:tc>
        <w:tc>
          <w:tcPr>
            <w:tcW w:w="6237" w:type="dxa"/>
            <w:shd w:val="clear" w:color="auto" w:fill="auto"/>
            <w:vAlign w:val="center"/>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Componente Investigativo I (Fundamentos y Generalidades de Investigación)</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212012</w:t>
            </w:r>
          </w:p>
        </w:tc>
        <w:tc>
          <w:tcPr>
            <w:tcW w:w="6237" w:type="dxa"/>
            <w:shd w:val="clear" w:color="auto" w:fill="auto"/>
            <w:vAlign w:val="center"/>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Curso Componente Lengua Extranjera III (ILEB1)</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A78D9" w:rsidRPr="006B5584" w:rsidTr="007A22C9">
        <w:trPr>
          <w:trHeight w:val="402"/>
          <w:jc w:val="center"/>
        </w:trPr>
        <w:tc>
          <w:tcPr>
            <w:tcW w:w="1271" w:type="dxa"/>
            <w:shd w:val="clear" w:color="auto" w:fill="auto"/>
            <w:noWrap/>
            <w:vAlign w:val="center"/>
          </w:tcPr>
          <w:p w:rsidR="00EA78D9" w:rsidRPr="006B5584" w:rsidRDefault="00CE5CCE"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212013</w:t>
            </w:r>
          </w:p>
        </w:tc>
        <w:tc>
          <w:tcPr>
            <w:tcW w:w="6237" w:type="dxa"/>
            <w:shd w:val="clear" w:color="auto" w:fill="auto"/>
            <w:vAlign w:val="center"/>
          </w:tcPr>
          <w:p w:rsidR="00EA78D9" w:rsidRPr="006B5584" w:rsidRDefault="00EA78D9" w:rsidP="00C305AB">
            <w:pPr>
              <w:spacing w:after="0" w:line="240" w:lineRule="auto"/>
              <w:rPr>
                <w:rFonts w:ascii="Arial" w:hAnsi="Arial" w:cs="Arial"/>
                <w:color w:val="000000"/>
                <w:lang w:eastAsia="es-CO"/>
              </w:rPr>
            </w:pPr>
            <w:r w:rsidRPr="006B5584">
              <w:rPr>
                <w:rFonts w:ascii="Arial" w:hAnsi="Arial" w:cs="Arial"/>
                <w:color w:val="000000"/>
                <w:lang w:eastAsia="es-CO"/>
              </w:rPr>
              <w:t>Curso Componente Lengua Extranjera IV (ILEB2)</w:t>
            </w:r>
          </w:p>
        </w:tc>
        <w:tc>
          <w:tcPr>
            <w:tcW w:w="542" w:type="dxa"/>
            <w:shd w:val="clear" w:color="auto" w:fill="auto"/>
            <w:vAlign w:val="center"/>
          </w:tcPr>
          <w:p w:rsidR="00EA78D9" w:rsidRPr="006B5584" w:rsidRDefault="00EA78D9"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894AB8" w:rsidRPr="006B5584" w:rsidTr="007A22C9">
        <w:trPr>
          <w:trHeight w:val="402"/>
          <w:jc w:val="center"/>
        </w:trPr>
        <w:tc>
          <w:tcPr>
            <w:tcW w:w="1271" w:type="dxa"/>
            <w:shd w:val="clear" w:color="auto" w:fill="auto"/>
            <w:noWrap/>
            <w:vAlign w:val="center"/>
          </w:tcPr>
          <w:p w:rsidR="00894AB8" w:rsidRPr="006B5584" w:rsidRDefault="00894AB8" w:rsidP="00C305AB">
            <w:pPr>
              <w:jc w:val="center"/>
              <w:rPr>
                <w:rFonts w:ascii="Arial" w:hAnsi="Arial" w:cs="Arial"/>
              </w:rPr>
            </w:pPr>
            <w:r w:rsidRPr="006B5584">
              <w:rPr>
                <w:rFonts w:ascii="Arial" w:hAnsi="Arial" w:cs="Arial"/>
              </w:rPr>
              <w:t>212014</w:t>
            </w:r>
          </w:p>
        </w:tc>
        <w:tc>
          <w:tcPr>
            <w:tcW w:w="6237" w:type="dxa"/>
            <w:shd w:val="clear" w:color="auto" w:fill="auto"/>
            <w:vAlign w:val="bottom"/>
          </w:tcPr>
          <w:p w:rsidR="00894AB8" w:rsidRPr="006B5584" w:rsidRDefault="00894AB8" w:rsidP="00C305AB">
            <w:pPr>
              <w:spacing w:after="0" w:line="240" w:lineRule="auto"/>
              <w:rPr>
                <w:rFonts w:ascii="Arial" w:hAnsi="Arial" w:cs="Arial"/>
                <w:color w:val="000000"/>
                <w:lang w:eastAsia="es-CO"/>
              </w:rPr>
            </w:pPr>
            <w:r w:rsidRPr="006B5584">
              <w:rPr>
                <w:rFonts w:ascii="Arial" w:hAnsi="Arial" w:cs="Arial"/>
                <w:color w:val="000000"/>
                <w:lang w:eastAsia="es-CO"/>
              </w:rPr>
              <w:t>Introducción a la Ingeniería</w:t>
            </w:r>
          </w:p>
        </w:tc>
        <w:tc>
          <w:tcPr>
            <w:tcW w:w="542" w:type="dxa"/>
            <w:shd w:val="clear" w:color="auto" w:fill="auto"/>
            <w:vAlign w:val="center"/>
          </w:tcPr>
          <w:p w:rsidR="00894AB8" w:rsidRPr="006B5584" w:rsidRDefault="00894AB8"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894AB8" w:rsidRPr="006B5584" w:rsidTr="007A22C9">
        <w:trPr>
          <w:trHeight w:val="402"/>
          <w:jc w:val="center"/>
        </w:trPr>
        <w:tc>
          <w:tcPr>
            <w:tcW w:w="1271" w:type="dxa"/>
            <w:shd w:val="clear" w:color="auto" w:fill="auto"/>
            <w:noWrap/>
            <w:vAlign w:val="center"/>
          </w:tcPr>
          <w:p w:rsidR="00894AB8" w:rsidRPr="006B5584" w:rsidRDefault="00894AB8" w:rsidP="00C305AB">
            <w:pPr>
              <w:jc w:val="center"/>
              <w:rPr>
                <w:rFonts w:ascii="Arial" w:hAnsi="Arial" w:cs="Arial"/>
              </w:rPr>
            </w:pPr>
            <w:r w:rsidRPr="006B5584">
              <w:rPr>
                <w:rFonts w:ascii="Arial" w:hAnsi="Arial" w:cs="Arial"/>
              </w:rPr>
              <w:t>100410</w:t>
            </w:r>
          </w:p>
        </w:tc>
        <w:tc>
          <w:tcPr>
            <w:tcW w:w="6237" w:type="dxa"/>
            <w:shd w:val="clear" w:color="auto" w:fill="auto"/>
            <w:vAlign w:val="bottom"/>
          </w:tcPr>
          <w:p w:rsidR="00894AB8" w:rsidRPr="006B5584" w:rsidRDefault="00894AB8" w:rsidP="00C305AB">
            <w:pPr>
              <w:spacing w:after="0" w:line="240" w:lineRule="auto"/>
              <w:rPr>
                <w:rFonts w:ascii="Arial" w:hAnsi="Arial" w:cs="Arial"/>
                <w:color w:val="000000"/>
                <w:lang w:eastAsia="es-CO"/>
              </w:rPr>
            </w:pPr>
            <w:r w:rsidRPr="006B5584">
              <w:rPr>
                <w:rFonts w:ascii="Arial" w:hAnsi="Arial" w:cs="Arial"/>
                <w:color w:val="000000"/>
                <w:lang w:eastAsia="es-CO"/>
              </w:rPr>
              <w:t>Cálculo Diferencial</w:t>
            </w:r>
          </w:p>
        </w:tc>
        <w:tc>
          <w:tcPr>
            <w:tcW w:w="542" w:type="dxa"/>
            <w:shd w:val="clear" w:color="auto" w:fill="auto"/>
            <w:vAlign w:val="center"/>
          </w:tcPr>
          <w:p w:rsidR="00894AB8" w:rsidRPr="006B5584" w:rsidRDefault="00894AB8"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894AB8" w:rsidRPr="006B5584" w:rsidTr="007A22C9">
        <w:trPr>
          <w:trHeight w:val="402"/>
          <w:jc w:val="center"/>
        </w:trPr>
        <w:tc>
          <w:tcPr>
            <w:tcW w:w="1271" w:type="dxa"/>
            <w:shd w:val="clear" w:color="auto" w:fill="auto"/>
            <w:noWrap/>
            <w:vAlign w:val="center"/>
          </w:tcPr>
          <w:p w:rsidR="00894AB8" w:rsidRPr="006B5584" w:rsidRDefault="00894AB8" w:rsidP="00C305AB">
            <w:pPr>
              <w:jc w:val="center"/>
              <w:rPr>
                <w:rFonts w:ascii="Arial" w:hAnsi="Arial" w:cs="Arial"/>
              </w:rPr>
            </w:pPr>
            <w:r w:rsidRPr="006B5584">
              <w:rPr>
                <w:rFonts w:ascii="Arial" w:hAnsi="Arial" w:cs="Arial"/>
              </w:rPr>
              <w:t>100411</w:t>
            </w:r>
          </w:p>
        </w:tc>
        <w:tc>
          <w:tcPr>
            <w:tcW w:w="6237" w:type="dxa"/>
            <w:shd w:val="clear" w:color="auto" w:fill="auto"/>
            <w:vAlign w:val="bottom"/>
          </w:tcPr>
          <w:p w:rsidR="00894AB8" w:rsidRPr="006B5584" w:rsidRDefault="00894AB8" w:rsidP="00C305AB">
            <w:pPr>
              <w:spacing w:after="0" w:line="240" w:lineRule="auto"/>
              <w:rPr>
                <w:rFonts w:ascii="Arial" w:hAnsi="Arial" w:cs="Arial"/>
                <w:color w:val="000000"/>
                <w:lang w:eastAsia="es-CO"/>
              </w:rPr>
            </w:pPr>
            <w:r w:rsidRPr="006B5584">
              <w:rPr>
                <w:rFonts w:ascii="Arial" w:hAnsi="Arial" w:cs="Arial"/>
                <w:color w:val="000000"/>
                <w:lang w:eastAsia="es-CO"/>
              </w:rPr>
              <w:t>Cálculo Integral</w:t>
            </w:r>
          </w:p>
        </w:tc>
        <w:tc>
          <w:tcPr>
            <w:tcW w:w="542" w:type="dxa"/>
            <w:shd w:val="clear" w:color="auto" w:fill="auto"/>
            <w:vAlign w:val="center"/>
          </w:tcPr>
          <w:p w:rsidR="00894AB8" w:rsidRPr="006B5584" w:rsidRDefault="00894AB8"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100412</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Ecuaciones Diferenciales</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208046</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Algebra Lineal</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212015</w:t>
            </w:r>
          </w:p>
          <w:p w:rsidR="00CE5CCE" w:rsidRPr="006B5584" w:rsidRDefault="00CE5CCE" w:rsidP="00C305AB">
            <w:pPr>
              <w:spacing w:after="0" w:line="240" w:lineRule="auto"/>
              <w:jc w:val="center"/>
              <w:rPr>
                <w:rFonts w:ascii="Arial" w:hAnsi="Arial" w:cs="Arial"/>
                <w:color w:val="000000"/>
                <w:lang w:eastAsia="es-CO"/>
              </w:rPr>
            </w:pP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Formulación y Evaluación de Proyectos de Ingeniería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212017</w:t>
            </w:r>
          </w:p>
          <w:p w:rsidR="00CE5CCE" w:rsidRPr="006B5584" w:rsidRDefault="00CE5CCE" w:rsidP="00C305AB">
            <w:pPr>
              <w:spacing w:after="0" w:line="240" w:lineRule="auto"/>
              <w:jc w:val="center"/>
              <w:rPr>
                <w:rFonts w:ascii="Arial" w:hAnsi="Arial" w:cs="Arial"/>
                <w:color w:val="000000"/>
                <w:lang w:eastAsia="es-CO"/>
              </w:rPr>
            </w:pP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Electivo Disciplinar Común II</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212018</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Contabilidad y Costos</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104007</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Ingeniería Económica</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212019</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Estática y Resistencia de Materiales</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E738C6"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212020</w:t>
            </w:r>
          </w:p>
        </w:tc>
        <w:tc>
          <w:tcPr>
            <w:tcW w:w="6237" w:type="dxa"/>
            <w:shd w:val="clear" w:color="auto" w:fill="auto"/>
            <w:vAlign w:val="bottom"/>
          </w:tcPr>
          <w:p w:rsidR="00E738C6" w:rsidRPr="006B5584" w:rsidRDefault="00E738C6" w:rsidP="00C305AB">
            <w:pPr>
              <w:spacing w:after="0" w:line="240" w:lineRule="auto"/>
              <w:rPr>
                <w:rFonts w:ascii="Arial" w:hAnsi="Arial" w:cs="Arial"/>
                <w:color w:val="000000"/>
                <w:lang w:eastAsia="es-CO"/>
              </w:rPr>
            </w:pPr>
            <w:r w:rsidRPr="006B5584">
              <w:rPr>
                <w:rFonts w:ascii="Arial" w:hAnsi="Arial" w:cs="Arial"/>
                <w:color w:val="000000"/>
                <w:lang w:eastAsia="es-CO"/>
              </w:rPr>
              <w:t>Proyecto de Ingeniería I</w:t>
            </w:r>
          </w:p>
        </w:tc>
        <w:tc>
          <w:tcPr>
            <w:tcW w:w="542" w:type="dxa"/>
            <w:shd w:val="clear" w:color="auto" w:fill="auto"/>
            <w:vAlign w:val="center"/>
          </w:tcPr>
          <w:p w:rsidR="00E738C6" w:rsidRPr="006B5584" w:rsidRDefault="00E738C6"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E738C6" w:rsidRPr="006B5584" w:rsidRDefault="00E738C6" w:rsidP="00C305AB">
            <w:pPr>
              <w:jc w:val="center"/>
              <w:rPr>
                <w:rFonts w:ascii="Arial" w:hAnsi="Arial" w:cs="Arial"/>
              </w:rPr>
            </w:pPr>
            <w:r w:rsidRPr="006B5584">
              <w:rPr>
                <w:rFonts w:ascii="Arial" w:hAnsi="Arial" w:cs="Arial"/>
              </w:rPr>
              <w:t>212064</w:t>
            </w:r>
          </w:p>
          <w:p w:rsidR="00CE5CCE" w:rsidRPr="006B5584" w:rsidRDefault="00CE5CCE" w:rsidP="00C305AB">
            <w:pPr>
              <w:spacing w:after="0" w:line="240" w:lineRule="auto"/>
              <w:jc w:val="center"/>
              <w:rPr>
                <w:rFonts w:ascii="Arial" w:hAnsi="Arial" w:cs="Arial"/>
                <w:color w:val="000000"/>
                <w:lang w:eastAsia="es-CO"/>
              </w:rPr>
            </w:pP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Inferencia Estadística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102022</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Administración Financiera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212021</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Diseño del Trabajo</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649"/>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100404</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Programación Lineal</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554D3C" w:rsidRPr="006B5584" w:rsidTr="007A22C9">
        <w:trPr>
          <w:trHeight w:val="660"/>
          <w:jc w:val="center"/>
        </w:trPr>
        <w:tc>
          <w:tcPr>
            <w:tcW w:w="1271" w:type="dxa"/>
            <w:shd w:val="clear" w:color="auto" w:fill="auto"/>
            <w:noWrap/>
            <w:vAlign w:val="center"/>
          </w:tcPr>
          <w:p w:rsidR="00554D3C" w:rsidRPr="006B5584" w:rsidRDefault="00554D3C" w:rsidP="00C305AB">
            <w:pPr>
              <w:jc w:val="center"/>
              <w:rPr>
                <w:rFonts w:ascii="Arial" w:hAnsi="Arial" w:cs="Arial"/>
              </w:rPr>
            </w:pPr>
            <w:r w:rsidRPr="006B5584">
              <w:rPr>
                <w:rFonts w:ascii="Arial" w:hAnsi="Arial" w:cs="Arial"/>
              </w:rPr>
              <w:t>102016</w:t>
            </w:r>
          </w:p>
        </w:tc>
        <w:tc>
          <w:tcPr>
            <w:tcW w:w="6237" w:type="dxa"/>
            <w:shd w:val="clear" w:color="auto" w:fill="auto"/>
            <w:vAlign w:val="bottom"/>
          </w:tcPr>
          <w:p w:rsidR="00554D3C" w:rsidRPr="006B5584" w:rsidRDefault="00554D3C" w:rsidP="00C305AB">
            <w:pPr>
              <w:spacing w:after="0" w:line="240" w:lineRule="auto"/>
              <w:rPr>
                <w:rFonts w:ascii="Arial" w:hAnsi="Arial" w:cs="Arial"/>
                <w:color w:val="000000"/>
                <w:lang w:eastAsia="es-CO"/>
              </w:rPr>
            </w:pPr>
            <w:r w:rsidRPr="006B5584">
              <w:rPr>
                <w:rFonts w:ascii="Arial" w:hAnsi="Arial" w:cs="Arial"/>
                <w:color w:val="000000"/>
                <w:lang w:eastAsia="es-CO"/>
              </w:rPr>
              <w:t>Métodos Determinísticos</w:t>
            </w:r>
          </w:p>
        </w:tc>
        <w:tc>
          <w:tcPr>
            <w:tcW w:w="542" w:type="dxa"/>
            <w:shd w:val="clear" w:color="auto" w:fill="auto"/>
            <w:vAlign w:val="center"/>
          </w:tcPr>
          <w:p w:rsidR="00554D3C" w:rsidRPr="006B5584" w:rsidRDefault="00554D3C"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554D3C" w:rsidRPr="006B5584" w:rsidTr="007A22C9">
        <w:trPr>
          <w:trHeight w:val="402"/>
          <w:jc w:val="center"/>
        </w:trPr>
        <w:tc>
          <w:tcPr>
            <w:tcW w:w="1271" w:type="dxa"/>
            <w:shd w:val="clear" w:color="auto" w:fill="auto"/>
            <w:noWrap/>
            <w:vAlign w:val="center"/>
          </w:tcPr>
          <w:p w:rsidR="00554D3C" w:rsidRPr="006B5584" w:rsidRDefault="00554D3C" w:rsidP="00C305AB">
            <w:pPr>
              <w:jc w:val="center"/>
              <w:rPr>
                <w:rFonts w:ascii="Arial" w:hAnsi="Arial" w:cs="Arial"/>
              </w:rPr>
            </w:pPr>
            <w:r w:rsidRPr="006B5584">
              <w:rPr>
                <w:rFonts w:ascii="Arial" w:hAnsi="Arial" w:cs="Arial"/>
              </w:rPr>
              <w:t>104561</w:t>
            </w:r>
          </w:p>
        </w:tc>
        <w:tc>
          <w:tcPr>
            <w:tcW w:w="6237" w:type="dxa"/>
            <w:shd w:val="clear" w:color="auto" w:fill="auto"/>
            <w:vAlign w:val="bottom"/>
          </w:tcPr>
          <w:p w:rsidR="00554D3C" w:rsidRPr="006B5584" w:rsidRDefault="00554D3C" w:rsidP="00C305AB">
            <w:pPr>
              <w:spacing w:after="0" w:line="240" w:lineRule="auto"/>
              <w:rPr>
                <w:rFonts w:ascii="Arial" w:hAnsi="Arial" w:cs="Arial"/>
                <w:color w:val="000000"/>
                <w:lang w:eastAsia="es-CO"/>
              </w:rPr>
            </w:pPr>
            <w:r w:rsidRPr="006B5584">
              <w:rPr>
                <w:rFonts w:ascii="Arial" w:hAnsi="Arial" w:cs="Arial"/>
                <w:color w:val="000000"/>
                <w:lang w:eastAsia="es-CO"/>
              </w:rPr>
              <w:t>Métodos Probabilísticos</w:t>
            </w:r>
          </w:p>
        </w:tc>
        <w:tc>
          <w:tcPr>
            <w:tcW w:w="542" w:type="dxa"/>
            <w:shd w:val="clear" w:color="auto" w:fill="auto"/>
            <w:vAlign w:val="center"/>
          </w:tcPr>
          <w:p w:rsidR="00554D3C" w:rsidRPr="006B5584" w:rsidRDefault="00554D3C"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212025</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Productividad Humana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lastRenderedPageBreak/>
              <w:t>212028</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Gestión de las Operaciones</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212023</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Gestión de Calidad</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212033</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Diseño de Planta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212024</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Emprendimiento</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212026</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Modelos y Simulación</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554D3C"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212031</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Ingeniería Ambiental</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212027</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Proyecto de Ingeniería II</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212032</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Valoración y Negociación de Tecnología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212030</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Gestión Tecnológica</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212034</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Práctica Profesional</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2</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212029</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Logística y Cadenas de Suministro</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305AB" w:rsidRPr="006B5584" w:rsidTr="007A22C9">
        <w:trPr>
          <w:trHeight w:val="402"/>
          <w:jc w:val="center"/>
        </w:trPr>
        <w:tc>
          <w:tcPr>
            <w:tcW w:w="1271" w:type="dxa"/>
            <w:shd w:val="clear" w:color="auto" w:fill="auto"/>
            <w:noWrap/>
            <w:vAlign w:val="center"/>
          </w:tcPr>
          <w:p w:rsidR="00C305AB" w:rsidRPr="006B5584" w:rsidRDefault="00C305AB" w:rsidP="00C305AB">
            <w:pPr>
              <w:jc w:val="center"/>
              <w:rPr>
                <w:rFonts w:ascii="Arial" w:hAnsi="Arial" w:cs="Arial"/>
              </w:rPr>
            </w:pPr>
            <w:r w:rsidRPr="006B5584">
              <w:rPr>
                <w:rFonts w:ascii="Arial" w:hAnsi="Arial" w:cs="Arial"/>
              </w:rPr>
              <w:t>212036</w:t>
            </w:r>
          </w:p>
        </w:tc>
        <w:tc>
          <w:tcPr>
            <w:tcW w:w="6237" w:type="dxa"/>
            <w:shd w:val="clear" w:color="auto" w:fill="auto"/>
            <w:vAlign w:val="bottom"/>
          </w:tcPr>
          <w:p w:rsidR="00C305AB" w:rsidRPr="006B5584" w:rsidRDefault="00C305AB" w:rsidP="00C305AB">
            <w:pPr>
              <w:spacing w:after="0" w:line="240" w:lineRule="auto"/>
              <w:rPr>
                <w:rFonts w:ascii="Arial" w:hAnsi="Arial" w:cs="Arial"/>
                <w:color w:val="000000"/>
                <w:lang w:eastAsia="es-CO"/>
              </w:rPr>
            </w:pPr>
            <w:r w:rsidRPr="006B5584">
              <w:rPr>
                <w:rFonts w:ascii="Arial" w:hAnsi="Arial" w:cs="Arial"/>
                <w:color w:val="000000"/>
                <w:lang w:eastAsia="es-CO"/>
              </w:rPr>
              <w:t xml:space="preserve">Electivo Disciplinar Específico II </w:t>
            </w:r>
          </w:p>
        </w:tc>
        <w:tc>
          <w:tcPr>
            <w:tcW w:w="542" w:type="dxa"/>
            <w:shd w:val="clear" w:color="auto" w:fill="auto"/>
            <w:vAlign w:val="center"/>
          </w:tcPr>
          <w:p w:rsidR="00C305AB" w:rsidRPr="006B5584" w:rsidRDefault="00C305AB"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305AB" w:rsidRPr="006B5584" w:rsidTr="007A22C9">
        <w:trPr>
          <w:trHeight w:val="402"/>
          <w:jc w:val="center"/>
        </w:trPr>
        <w:tc>
          <w:tcPr>
            <w:tcW w:w="1271" w:type="dxa"/>
            <w:shd w:val="clear" w:color="auto" w:fill="auto"/>
            <w:noWrap/>
            <w:vAlign w:val="center"/>
          </w:tcPr>
          <w:p w:rsidR="00C305AB" w:rsidRPr="006B5584" w:rsidRDefault="00C305AB" w:rsidP="00C305AB">
            <w:pPr>
              <w:jc w:val="center"/>
              <w:rPr>
                <w:rFonts w:ascii="Arial" w:hAnsi="Arial" w:cs="Arial"/>
              </w:rPr>
            </w:pPr>
            <w:r w:rsidRPr="006B5584">
              <w:rPr>
                <w:rFonts w:ascii="Arial" w:hAnsi="Arial" w:cs="Arial"/>
              </w:rPr>
              <w:t>212037</w:t>
            </w:r>
          </w:p>
        </w:tc>
        <w:tc>
          <w:tcPr>
            <w:tcW w:w="6237" w:type="dxa"/>
            <w:shd w:val="clear" w:color="auto" w:fill="auto"/>
            <w:vAlign w:val="bottom"/>
          </w:tcPr>
          <w:p w:rsidR="00C305AB" w:rsidRPr="006B5584" w:rsidRDefault="00C305AB" w:rsidP="00C305AB">
            <w:pPr>
              <w:spacing w:after="0" w:line="240" w:lineRule="auto"/>
              <w:rPr>
                <w:rFonts w:ascii="Arial" w:hAnsi="Arial" w:cs="Arial"/>
                <w:color w:val="000000"/>
                <w:lang w:eastAsia="es-CO"/>
              </w:rPr>
            </w:pPr>
            <w:r w:rsidRPr="006B5584">
              <w:rPr>
                <w:rFonts w:ascii="Arial" w:hAnsi="Arial" w:cs="Arial"/>
                <w:color w:val="000000"/>
                <w:lang w:eastAsia="es-CO"/>
              </w:rPr>
              <w:t xml:space="preserve">Electivo Disciplinar Específico III </w:t>
            </w:r>
          </w:p>
        </w:tc>
        <w:tc>
          <w:tcPr>
            <w:tcW w:w="542" w:type="dxa"/>
            <w:shd w:val="clear" w:color="auto" w:fill="auto"/>
            <w:vAlign w:val="center"/>
          </w:tcPr>
          <w:p w:rsidR="00C305AB" w:rsidRPr="006B5584" w:rsidRDefault="00C305AB"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305AB" w:rsidRPr="006B5584" w:rsidTr="007A22C9">
        <w:trPr>
          <w:trHeight w:val="402"/>
          <w:jc w:val="center"/>
        </w:trPr>
        <w:tc>
          <w:tcPr>
            <w:tcW w:w="1271" w:type="dxa"/>
            <w:shd w:val="clear" w:color="auto" w:fill="auto"/>
            <w:noWrap/>
            <w:vAlign w:val="center"/>
          </w:tcPr>
          <w:p w:rsidR="00C305AB" w:rsidRPr="006B5584" w:rsidRDefault="00C305AB" w:rsidP="00C305AB">
            <w:pPr>
              <w:jc w:val="center"/>
              <w:rPr>
                <w:rFonts w:ascii="Arial" w:hAnsi="Arial" w:cs="Arial"/>
              </w:rPr>
            </w:pPr>
            <w:r w:rsidRPr="006B5584">
              <w:rPr>
                <w:rFonts w:ascii="Arial" w:hAnsi="Arial" w:cs="Arial"/>
              </w:rPr>
              <w:t>212038</w:t>
            </w:r>
          </w:p>
        </w:tc>
        <w:tc>
          <w:tcPr>
            <w:tcW w:w="6237" w:type="dxa"/>
            <w:shd w:val="clear" w:color="auto" w:fill="auto"/>
            <w:vAlign w:val="bottom"/>
          </w:tcPr>
          <w:p w:rsidR="00C305AB" w:rsidRPr="006B5584" w:rsidRDefault="00C305AB" w:rsidP="00C305AB">
            <w:pPr>
              <w:spacing w:after="0" w:line="240" w:lineRule="auto"/>
              <w:rPr>
                <w:rFonts w:ascii="Arial" w:hAnsi="Arial" w:cs="Arial"/>
                <w:color w:val="000000"/>
                <w:lang w:eastAsia="es-CO"/>
              </w:rPr>
            </w:pPr>
            <w:r w:rsidRPr="006B5584">
              <w:rPr>
                <w:rFonts w:ascii="Arial" w:hAnsi="Arial" w:cs="Arial"/>
                <w:color w:val="000000"/>
                <w:lang w:eastAsia="es-CO"/>
              </w:rPr>
              <w:t>Electivo Disciplinar Específico IV</w:t>
            </w:r>
          </w:p>
        </w:tc>
        <w:tc>
          <w:tcPr>
            <w:tcW w:w="542" w:type="dxa"/>
            <w:shd w:val="clear" w:color="auto" w:fill="auto"/>
            <w:vAlign w:val="center"/>
          </w:tcPr>
          <w:p w:rsidR="00C305AB" w:rsidRPr="006B5584" w:rsidRDefault="00C305AB"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305AB" w:rsidRPr="006B5584" w:rsidTr="007A22C9">
        <w:trPr>
          <w:trHeight w:val="402"/>
          <w:jc w:val="center"/>
        </w:trPr>
        <w:tc>
          <w:tcPr>
            <w:tcW w:w="1271" w:type="dxa"/>
            <w:shd w:val="clear" w:color="auto" w:fill="auto"/>
            <w:noWrap/>
            <w:vAlign w:val="center"/>
          </w:tcPr>
          <w:p w:rsidR="00C305AB" w:rsidRPr="006B5584" w:rsidRDefault="00C305AB" w:rsidP="00C305AB">
            <w:pPr>
              <w:jc w:val="center"/>
              <w:rPr>
                <w:rFonts w:ascii="Arial" w:hAnsi="Arial" w:cs="Arial"/>
              </w:rPr>
            </w:pPr>
            <w:r w:rsidRPr="006B5584">
              <w:rPr>
                <w:rFonts w:ascii="Arial" w:hAnsi="Arial" w:cs="Arial"/>
              </w:rPr>
              <w:t>212039</w:t>
            </w:r>
          </w:p>
        </w:tc>
        <w:tc>
          <w:tcPr>
            <w:tcW w:w="6237" w:type="dxa"/>
            <w:shd w:val="clear" w:color="auto" w:fill="auto"/>
            <w:vAlign w:val="bottom"/>
          </w:tcPr>
          <w:p w:rsidR="00C305AB" w:rsidRPr="006B5584" w:rsidRDefault="00C305AB" w:rsidP="00C305AB">
            <w:pPr>
              <w:spacing w:after="0" w:line="240" w:lineRule="auto"/>
              <w:rPr>
                <w:rFonts w:ascii="Arial" w:hAnsi="Arial" w:cs="Arial"/>
                <w:color w:val="000000"/>
                <w:lang w:eastAsia="es-CO"/>
              </w:rPr>
            </w:pPr>
            <w:r w:rsidRPr="006B5584">
              <w:rPr>
                <w:rFonts w:ascii="Arial" w:hAnsi="Arial" w:cs="Arial"/>
                <w:color w:val="000000"/>
                <w:lang w:eastAsia="es-CO"/>
              </w:rPr>
              <w:t>Electivo Disciplinar Específico V</w:t>
            </w:r>
          </w:p>
        </w:tc>
        <w:tc>
          <w:tcPr>
            <w:tcW w:w="542" w:type="dxa"/>
            <w:shd w:val="clear" w:color="auto" w:fill="auto"/>
            <w:vAlign w:val="center"/>
          </w:tcPr>
          <w:p w:rsidR="00C305AB" w:rsidRPr="006B5584" w:rsidRDefault="00C305AB"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r w:rsidR="00CE5CCE" w:rsidRPr="006B5584" w:rsidTr="007A22C9">
        <w:trPr>
          <w:trHeight w:val="402"/>
          <w:jc w:val="center"/>
        </w:trPr>
        <w:tc>
          <w:tcPr>
            <w:tcW w:w="1271" w:type="dxa"/>
            <w:shd w:val="clear" w:color="auto" w:fill="auto"/>
            <w:noWrap/>
            <w:vAlign w:val="center"/>
          </w:tcPr>
          <w:p w:rsidR="00CE5CCE" w:rsidRPr="006B5584" w:rsidRDefault="00C305AB" w:rsidP="00C305AB">
            <w:pPr>
              <w:spacing w:after="0" w:line="240" w:lineRule="auto"/>
              <w:jc w:val="center"/>
              <w:rPr>
                <w:rFonts w:ascii="Arial" w:hAnsi="Arial" w:cs="Arial"/>
                <w:color w:val="000000"/>
                <w:lang w:eastAsia="es-CO"/>
              </w:rPr>
            </w:pPr>
            <w:r w:rsidRPr="006B5584">
              <w:rPr>
                <w:rFonts w:ascii="Arial" w:hAnsi="Arial" w:cs="Arial"/>
                <w:color w:val="000000"/>
                <w:lang w:eastAsia="es-CO"/>
              </w:rPr>
              <w:t>212040</w:t>
            </w:r>
          </w:p>
        </w:tc>
        <w:tc>
          <w:tcPr>
            <w:tcW w:w="6237" w:type="dxa"/>
            <w:shd w:val="clear" w:color="auto" w:fill="auto"/>
            <w:vAlign w:val="bottom"/>
          </w:tcPr>
          <w:p w:rsidR="00CE5CCE" w:rsidRPr="006B5584" w:rsidRDefault="00CE5CCE" w:rsidP="00C305AB">
            <w:pPr>
              <w:spacing w:after="0" w:line="240" w:lineRule="auto"/>
              <w:rPr>
                <w:rFonts w:ascii="Arial" w:hAnsi="Arial" w:cs="Arial"/>
                <w:color w:val="000000"/>
                <w:lang w:eastAsia="es-CO"/>
              </w:rPr>
            </w:pPr>
            <w:r w:rsidRPr="006B5584">
              <w:rPr>
                <w:rFonts w:ascii="Arial" w:hAnsi="Arial" w:cs="Arial"/>
                <w:color w:val="000000"/>
                <w:lang w:eastAsia="es-CO"/>
              </w:rPr>
              <w:t>Proyecto Profesional de Grado</w:t>
            </w:r>
          </w:p>
        </w:tc>
        <w:tc>
          <w:tcPr>
            <w:tcW w:w="542" w:type="dxa"/>
            <w:shd w:val="clear" w:color="auto" w:fill="auto"/>
            <w:vAlign w:val="center"/>
          </w:tcPr>
          <w:p w:rsidR="00CE5CCE" w:rsidRPr="006B5584" w:rsidRDefault="00CE5CCE" w:rsidP="00673B59">
            <w:pPr>
              <w:spacing w:after="0" w:line="240" w:lineRule="auto"/>
              <w:jc w:val="center"/>
              <w:rPr>
                <w:rFonts w:ascii="Arial" w:hAnsi="Arial" w:cs="Arial"/>
                <w:color w:val="000000"/>
                <w:lang w:eastAsia="es-CO"/>
              </w:rPr>
            </w:pPr>
            <w:r w:rsidRPr="006B5584">
              <w:rPr>
                <w:rFonts w:ascii="Arial" w:hAnsi="Arial" w:cs="Arial"/>
                <w:color w:val="000000"/>
                <w:lang w:eastAsia="es-CO"/>
              </w:rPr>
              <w:t>3</w:t>
            </w:r>
          </w:p>
        </w:tc>
      </w:tr>
    </w:tbl>
    <w:p w:rsidR="003E59E8" w:rsidRPr="006B5584" w:rsidRDefault="003E59E8" w:rsidP="001A10BD">
      <w:pPr>
        <w:spacing w:after="0" w:line="240" w:lineRule="auto"/>
        <w:jc w:val="both"/>
        <w:rPr>
          <w:rFonts w:ascii="Arial" w:hAnsi="Arial" w:cs="Arial"/>
          <w:lang w:val="es-ES" w:eastAsia="es-CO"/>
        </w:rPr>
      </w:pPr>
    </w:p>
    <w:p w:rsidR="006B5584" w:rsidRPr="00C61219" w:rsidRDefault="00D40CFB" w:rsidP="006B5584">
      <w:pPr>
        <w:jc w:val="both"/>
        <w:rPr>
          <w:rFonts w:ascii="Arial" w:hAnsi="Arial" w:cs="Arial"/>
        </w:rPr>
      </w:pPr>
      <w:r>
        <w:rPr>
          <w:rFonts w:ascii="Arial" w:hAnsi="Arial" w:cs="Arial"/>
          <w:b/>
        </w:rPr>
        <w:t xml:space="preserve">PARAGRAFO: </w:t>
      </w:r>
      <w:r w:rsidR="006B5584" w:rsidRPr="00C61219">
        <w:rPr>
          <w:rFonts w:ascii="Arial" w:hAnsi="Arial" w:cs="Arial"/>
        </w:rPr>
        <w:t xml:space="preserve">Los egresados del SENA se acogerán a la oferta que la UNAD habilite en cada periodo académico durante la etapa de implementación curricular del Programa Ingeniería Industrial </w:t>
      </w:r>
      <w:r w:rsidR="006B5584" w:rsidRPr="00C61219">
        <w:rPr>
          <w:rFonts w:ascii="Arial" w:eastAsia="Arial" w:hAnsi="Arial" w:cs="Arial"/>
        </w:rPr>
        <w:t>(Resolución Nº 05867 de 04 de mayo de 2015 del Ministerio de Educación Nacional)</w:t>
      </w:r>
      <w:r w:rsidR="006B5584" w:rsidRPr="00C61219">
        <w:rPr>
          <w:rFonts w:ascii="Arial" w:hAnsi="Arial" w:cs="Arial"/>
        </w:rPr>
        <w:t>.</w:t>
      </w:r>
    </w:p>
    <w:p w:rsidR="006B5584" w:rsidRPr="006B5584" w:rsidRDefault="006B5584" w:rsidP="001A10BD">
      <w:pPr>
        <w:spacing w:after="0" w:line="240" w:lineRule="auto"/>
        <w:jc w:val="both"/>
        <w:rPr>
          <w:rFonts w:ascii="Arial" w:hAnsi="Arial" w:cs="Arial"/>
          <w:lang w:eastAsia="es-CO"/>
        </w:rPr>
      </w:pPr>
    </w:p>
    <w:p w:rsidR="002218CC" w:rsidRPr="006B5584" w:rsidRDefault="00374347" w:rsidP="001A10BD">
      <w:pPr>
        <w:spacing w:after="0" w:line="240" w:lineRule="auto"/>
        <w:jc w:val="both"/>
        <w:rPr>
          <w:rFonts w:ascii="Arial" w:hAnsi="Arial" w:cs="Arial"/>
        </w:rPr>
      </w:pPr>
      <w:r w:rsidRPr="006B5584">
        <w:rPr>
          <w:rFonts w:ascii="Arial" w:hAnsi="Arial" w:cs="Arial"/>
          <w:b/>
        </w:rPr>
        <w:t xml:space="preserve">ARTICULO </w:t>
      </w:r>
      <w:r w:rsidR="008D1554" w:rsidRPr="006B5584">
        <w:rPr>
          <w:rFonts w:ascii="Arial" w:hAnsi="Arial" w:cs="Arial"/>
          <w:b/>
        </w:rPr>
        <w:t>CUARTO</w:t>
      </w:r>
      <w:r w:rsidR="00F36F8E" w:rsidRPr="006B5584">
        <w:rPr>
          <w:rFonts w:ascii="Arial" w:hAnsi="Arial" w:cs="Arial"/>
          <w:b/>
        </w:rPr>
        <w:t>:</w:t>
      </w:r>
      <w:r w:rsidR="00A0529D" w:rsidRPr="006B5584">
        <w:rPr>
          <w:rFonts w:ascii="Arial" w:hAnsi="Arial" w:cs="Arial"/>
        </w:rPr>
        <w:t xml:space="preserve"> Los egresados del </w:t>
      </w:r>
      <w:r w:rsidR="00AE4BDB" w:rsidRPr="006B5584">
        <w:rPr>
          <w:rFonts w:ascii="Arial" w:hAnsi="Arial" w:cs="Arial"/>
        </w:rPr>
        <w:t>SENA</w:t>
      </w:r>
      <w:r w:rsidR="00A0529D" w:rsidRPr="006B5584">
        <w:rPr>
          <w:rFonts w:ascii="Arial" w:hAnsi="Arial" w:cs="Arial"/>
        </w:rPr>
        <w:t xml:space="preserve"> beneficiarios de este Acuerdo, no pagan los derechos pecuniarios correspondientes a los estudio</w:t>
      </w:r>
      <w:r w:rsidR="0099491A" w:rsidRPr="006B5584">
        <w:rPr>
          <w:rFonts w:ascii="Arial" w:hAnsi="Arial" w:cs="Arial"/>
        </w:rPr>
        <w:t xml:space="preserve">s de homologación o nivelación, ni de los cursos homologados, </w:t>
      </w:r>
      <w:r w:rsidR="00A0529D" w:rsidRPr="006B5584">
        <w:rPr>
          <w:rFonts w:ascii="Arial" w:hAnsi="Arial" w:cs="Arial"/>
        </w:rPr>
        <w:t>en virtud de lo pactado en el convenio de cooperación.</w:t>
      </w:r>
    </w:p>
    <w:p w:rsidR="008260B2" w:rsidRPr="006B5584" w:rsidRDefault="008260B2" w:rsidP="001A10BD">
      <w:pPr>
        <w:spacing w:after="0" w:line="240" w:lineRule="auto"/>
        <w:jc w:val="both"/>
        <w:rPr>
          <w:rFonts w:ascii="Arial" w:hAnsi="Arial" w:cs="Arial"/>
        </w:rPr>
      </w:pPr>
    </w:p>
    <w:p w:rsidR="0099491A" w:rsidRPr="006B5584" w:rsidRDefault="00A0529D" w:rsidP="0099491A">
      <w:pPr>
        <w:spacing w:after="0"/>
        <w:jc w:val="both"/>
        <w:rPr>
          <w:rFonts w:ascii="Arial" w:hAnsi="Arial" w:cs="Arial"/>
        </w:rPr>
      </w:pPr>
      <w:r w:rsidRPr="006B5584">
        <w:rPr>
          <w:rFonts w:ascii="Arial" w:hAnsi="Arial" w:cs="Arial"/>
          <w:b/>
        </w:rPr>
        <w:t xml:space="preserve">ARTÍCULO </w:t>
      </w:r>
      <w:r w:rsidR="00040701" w:rsidRPr="006B5584">
        <w:rPr>
          <w:rFonts w:ascii="Arial" w:hAnsi="Arial" w:cs="Arial"/>
          <w:b/>
        </w:rPr>
        <w:t>QUINTO</w:t>
      </w:r>
      <w:r w:rsidR="0099491A" w:rsidRPr="006B5584">
        <w:rPr>
          <w:rFonts w:ascii="Arial" w:hAnsi="Arial" w:cs="Arial"/>
        </w:rPr>
        <w:t xml:space="preserve">: La UNAD reconocerá a los egresados del SENA su competencia comunicativa en el idioma inglés, siempre y cuando aporte en el momento de la matricula la respectiva certificación. </w:t>
      </w:r>
    </w:p>
    <w:p w:rsidR="0099491A" w:rsidRPr="006B5584" w:rsidRDefault="0099491A" w:rsidP="0099491A">
      <w:pPr>
        <w:spacing w:after="0"/>
        <w:jc w:val="both"/>
        <w:rPr>
          <w:rFonts w:ascii="Arial" w:hAnsi="Arial" w:cs="Arial"/>
        </w:rPr>
      </w:pPr>
    </w:p>
    <w:p w:rsidR="0099491A" w:rsidRPr="006B5584" w:rsidRDefault="0099491A" w:rsidP="0099491A">
      <w:pPr>
        <w:spacing w:after="0"/>
        <w:jc w:val="both"/>
        <w:rPr>
          <w:rFonts w:ascii="Arial" w:hAnsi="Arial" w:cs="Arial"/>
        </w:rPr>
      </w:pPr>
      <w:r w:rsidRPr="006B5584">
        <w:rPr>
          <w:rFonts w:ascii="Arial" w:hAnsi="Arial" w:cs="Arial"/>
          <w:b/>
        </w:rPr>
        <w:lastRenderedPageBreak/>
        <w:t>PARÁGRAFO</w:t>
      </w:r>
      <w:r w:rsidRPr="006B5584">
        <w:rPr>
          <w:rFonts w:ascii="Arial" w:hAnsi="Arial" w:cs="Arial"/>
        </w:rPr>
        <w:t xml:space="preserve">: Los egresados del SENA que no reporten la certificación de competencias del idioma inglés, deben ser evaluados a través del Placement Test y ubicados en el nivel que corresponde </w:t>
      </w:r>
    </w:p>
    <w:p w:rsidR="0099491A" w:rsidRPr="006B5584" w:rsidRDefault="0099491A" w:rsidP="001A10BD">
      <w:pPr>
        <w:spacing w:after="0" w:line="240" w:lineRule="auto"/>
        <w:jc w:val="both"/>
        <w:rPr>
          <w:rFonts w:ascii="Arial" w:hAnsi="Arial" w:cs="Arial"/>
        </w:rPr>
      </w:pPr>
    </w:p>
    <w:p w:rsidR="00A0529D" w:rsidRPr="006B5584" w:rsidRDefault="0099491A" w:rsidP="001A10BD">
      <w:pPr>
        <w:spacing w:after="0" w:line="240" w:lineRule="auto"/>
        <w:jc w:val="both"/>
        <w:rPr>
          <w:rFonts w:ascii="Arial" w:hAnsi="Arial" w:cs="Arial"/>
        </w:rPr>
      </w:pPr>
      <w:r w:rsidRPr="006B5584">
        <w:rPr>
          <w:rFonts w:ascii="Arial" w:hAnsi="Arial" w:cs="Arial"/>
          <w:b/>
        </w:rPr>
        <w:t xml:space="preserve">ARTÍCULO SEXTO: </w:t>
      </w:r>
      <w:r w:rsidR="00A0529D" w:rsidRPr="006B5584">
        <w:rPr>
          <w:rFonts w:ascii="Arial" w:hAnsi="Arial" w:cs="Arial"/>
        </w:rPr>
        <w:t xml:space="preserve">El presente acuerdo rige a partir de la fecha de su expedición. </w:t>
      </w:r>
    </w:p>
    <w:p w:rsidR="00CA0A08" w:rsidRPr="006B5584" w:rsidRDefault="00CA0A08" w:rsidP="001A10BD">
      <w:pPr>
        <w:spacing w:after="0" w:line="240" w:lineRule="auto"/>
        <w:jc w:val="both"/>
        <w:rPr>
          <w:rFonts w:ascii="Arial" w:hAnsi="Arial" w:cs="Arial"/>
        </w:rPr>
      </w:pPr>
    </w:p>
    <w:p w:rsidR="00CA0A08" w:rsidRPr="006B5584" w:rsidRDefault="00CA0A08" w:rsidP="001A10BD">
      <w:pPr>
        <w:spacing w:after="0" w:line="240" w:lineRule="auto"/>
        <w:jc w:val="both"/>
        <w:rPr>
          <w:rFonts w:ascii="Arial" w:hAnsi="Arial" w:cs="Arial"/>
        </w:rPr>
      </w:pPr>
      <w:r w:rsidRPr="006B5584">
        <w:rPr>
          <w:rFonts w:ascii="Arial" w:hAnsi="Arial" w:cs="Arial"/>
        </w:rPr>
        <w:t xml:space="preserve">Dado en Bogotá, D.C., a los </w:t>
      </w:r>
      <w:proofErr w:type="spellStart"/>
      <w:r w:rsidR="00D40CFB">
        <w:rPr>
          <w:rFonts w:ascii="Arial" w:hAnsi="Arial" w:cs="Arial"/>
        </w:rPr>
        <w:t>xxxx</w:t>
      </w:r>
      <w:proofErr w:type="spellEnd"/>
      <w:r w:rsidR="00D40CFB">
        <w:rPr>
          <w:rFonts w:ascii="Arial" w:hAnsi="Arial" w:cs="Arial"/>
        </w:rPr>
        <w:t xml:space="preserve"> días del mes de Jul</w:t>
      </w:r>
      <w:r w:rsidR="008D2B23" w:rsidRPr="006B5584">
        <w:rPr>
          <w:rFonts w:ascii="Arial" w:hAnsi="Arial" w:cs="Arial"/>
        </w:rPr>
        <w:t>io de dos mil quince (2015)</w:t>
      </w:r>
      <w:r w:rsidRPr="006B5584">
        <w:rPr>
          <w:rFonts w:ascii="Arial" w:hAnsi="Arial" w:cs="Arial"/>
        </w:rPr>
        <w:t>.</w:t>
      </w:r>
    </w:p>
    <w:p w:rsidR="00CA0A08" w:rsidRDefault="00CA0A08" w:rsidP="001A10BD">
      <w:pPr>
        <w:spacing w:after="0" w:line="240" w:lineRule="auto"/>
        <w:jc w:val="both"/>
        <w:rPr>
          <w:rFonts w:ascii="Arial" w:hAnsi="Arial" w:cs="Arial"/>
          <w:b/>
        </w:rPr>
      </w:pPr>
    </w:p>
    <w:p w:rsidR="00D40CFB" w:rsidRPr="006B5584" w:rsidRDefault="00D40CFB" w:rsidP="001A10BD">
      <w:pPr>
        <w:spacing w:after="0" w:line="240" w:lineRule="auto"/>
        <w:jc w:val="both"/>
        <w:rPr>
          <w:rFonts w:ascii="Arial" w:hAnsi="Arial" w:cs="Arial"/>
          <w:b/>
        </w:rPr>
      </w:pPr>
    </w:p>
    <w:p w:rsidR="00A0529D" w:rsidRPr="006B5584" w:rsidRDefault="00A0529D" w:rsidP="008D2B23">
      <w:pPr>
        <w:spacing w:after="0" w:line="240" w:lineRule="auto"/>
        <w:jc w:val="center"/>
        <w:rPr>
          <w:rFonts w:ascii="Arial" w:hAnsi="Arial" w:cs="Arial"/>
          <w:b/>
        </w:rPr>
      </w:pPr>
      <w:r w:rsidRPr="006B5584">
        <w:rPr>
          <w:rFonts w:ascii="Arial" w:hAnsi="Arial" w:cs="Arial"/>
          <w:b/>
        </w:rPr>
        <w:t>COMUNÍQUESE Y CÚMPLASE</w:t>
      </w:r>
    </w:p>
    <w:p w:rsidR="00F36F8E" w:rsidRDefault="00F36F8E" w:rsidP="001A10BD">
      <w:pPr>
        <w:spacing w:after="0" w:line="240" w:lineRule="auto"/>
        <w:jc w:val="both"/>
        <w:rPr>
          <w:rFonts w:ascii="Arial" w:hAnsi="Arial" w:cs="Arial"/>
          <w:b/>
        </w:rPr>
      </w:pPr>
    </w:p>
    <w:p w:rsidR="00D40CFB" w:rsidRDefault="00D40CFB" w:rsidP="001A10BD">
      <w:pPr>
        <w:spacing w:after="0" w:line="240" w:lineRule="auto"/>
        <w:jc w:val="both"/>
        <w:rPr>
          <w:rFonts w:ascii="Arial" w:hAnsi="Arial" w:cs="Arial"/>
          <w:b/>
        </w:rPr>
      </w:pPr>
    </w:p>
    <w:p w:rsidR="00D40CFB" w:rsidRDefault="00D40CFB" w:rsidP="001A10BD">
      <w:pPr>
        <w:spacing w:after="0" w:line="240" w:lineRule="auto"/>
        <w:jc w:val="both"/>
        <w:rPr>
          <w:rFonts w:ascii="Arial" w:hAnsi="Arial" w:cs="Arial"/>
          <w:b/>
        </w:rPr>
      </w:pPr>
    </w:p>
    <w:p w:rsidR="00D40CFB" w:rsidRPr="006B5584" w:rsidRDefault="00D40CFB" w:rsidP="001A10BD">
      <w:pPr>
        <w:spacing w:after="0" w:line="240" w:lineRule="auto"/>
        <w:jc w:val="both"/>
        <w:rPr>
          <w:rFonts w:ascii="Arial" w:hAnsi="Arial" w:cs="Arial"/>
          <w:b/>
        </w:rPr>
      </w:pPr>
    </w:p>
    <w:p w:rsidR="00A0529D" w:rsidRPr="006B5584" w:rsidRDefault="00A0529D" w:rsidP="001A10BD">
      <w:pPr>
        <w:spacing w:after="0" w:line="240" w:lineRule="auto"/>
        <w:jc w:val="both"/>
        <w:rPr>
          <w:rFonts w:ascii="Arial" w:hAnsi="Arial" w:cs="Arial"/>
          <w:b/>
        </w:rPr>
      </w:pPr>
      <w:r w:rsidRPr="006B5584">
        <w:rPr>
          <w:rFonts w:ascii="Arial" w:hAnsi="Arial" w:cs="Arial"/>
          <w:b/>
        </w:rPr>
        <w:t>JAIME ALBERTO LEAL AFANADOR</w:t>
      </w:r>
      <w:r w:rsidRPr="006B5584">
        <w:rPr>
          <w:rFonts w:ascii="Arial" w:hAnsi="Arial" w:cs="Arial"/>
          <w:b/>
        </w:rPr>
        <w:tab/>
      </w:r>
      <w:r w:rsidRPr="006B5584">
        <w:rPr>
          <w:rFonts w:ascii="Arial" w:hAnsi="Arial" w:cs="Arial"/>
          <w:b/>
        </w:rPr>
        <w:tab/>
      </w:r>
      <w:r w:rsidR="00812788" w:rsidRPr="006B5584">
        <w:rPr>
          <w:rFonts w:ascii="Arial" w:hAnsi="Arial" w:cs="Arial"/>
          <w:b/>
        </w:rPr>
        <w:t>LEONARDO SÁNCHEZ TORRES</w:t>
      </w:r>
    </w:p>
    <w:p w:rsidR="008260B2" w:rsidRPr="006B5584" w:rsidRDefault="00A0529D" w:rsidP="001A10BD">
      <w:pPr>
        <w:spacing w:after="0" w:line="240" w:lineRule="auto"/>
        <w:jc w:val="both"/>
        <w:rPr>
          <w:rFonts w:ascii="Arial" w:hAnsi="Arial" w:cs="Arial"/>
        </w:rPr>
      </w:pPr>
      <w:r w:rsidRPr="006B5584">
        <w:rPr>
          <w:rFonts w:ascii="Arial" w:hAnsi="Arial" w:cs="Arial"/>
        </w:rPr>
        <w:t xml:space="preserve">Presidente </w:t>
      </w:r>
      <w:r w:rsidRPr="006B5584">
        <w:rPr>
          <w:rFonts w:ascii="Arial" w:hAnsi="Arial" w:cs="Arial"/>
        </w:rPr>
        <w:tab/>
      </w:r>
      <w:r w:rsidRPr="006B5584">
        <w:rPr>
          <w:rFonts w:ascii="Arial" w:hAnsi="Arial" w:cs="Arial"/>
        </w:rPr>
        <w:tab/>
      </w:r>
      <w:r w:rsidRPr="006B5584">
        <w:rPr>
          <w:rFonts w:ascii="Arial" w:hAnsi="Arial" w:cs="Arial"/>
        </w:rPr>
        <w:tab/>
      </w:r>
      <w:r w:rsidRPr="006B5584">
        <w:rPr>
          <w:rFonts w:ascii="Arial" w:hAnsi="Arial" w:cs="Arial"/>
        </w:rPr>
        <w:tab/>
      </w:r>
      <w:r w:rsidRPr="006B5584">
        <w:rPr>
          <w:rFonts w:ascii="Arial" w:hAnsi="Arial" w:cs="Arial"/>
        </w:rPr>
        <w:tab/>
      </w:r>
      <w:r w:rsidRPr="006B5584">
        <w:rPr>
          <w:rFonts w:ascii="Arial" w:hAnsi="Arial" w:cs="Arial"/>
        </w:rPr>
        <w:tab/>
        <w:t>Secretari</w:t>
      </w:r>
      <w:r w:rsidR="00977A4A" w:rsidRPr="006B5584">
        <w:rPr>
          <w:rFonts w:ascii="Arial" w:hAnsi="Arial" w:cs="Arial"/>
        </w:rPr>
        <w:t>o</w:t>
      </w:r>
      <w:r w:rsidRPr="006B5584">
        <w:rPr>
          <w:rFonts w:ascii="Arial" w:hAnsi="Arial" w:cs="Arial"/>
        </w:rPr>
        <w:t xml:space="preserve"> General</w:t>
      </w:r>
    </w:p>
    <w:p w:rsidR="00CA0A08" w:rsidRPr="006B5584" w:rsidRDefault="00CA0A08" w:rsidP="001A10BD">
      <w:pPr>
        <w:spacing w:after="0" w:line="240" w:lineRule="auto"/>
        <w:jc w:val="both"/>
        <w:rPr>
          <w:rFonts w:ascii="Arial" w:hAnsi="Arial" w:cs="Arial"/>
        </w:rPr>
      </w:pPr>
    </w:p>
    <w:p w:rsidR="00D40CFB" w:rsidRPr="00890B77" w:rsidRDefault="00D40CFB" w:rsidP="00D40CFB">
      <w:pPr>
        <w:spacing w:after="0" w:line="240" w:lineRule="auto"/>
        <w:jc w:val="both"/>
        <w:rPr>
          <w:rFonts w:ascii="Arial" w:hAnsi="Arial" w:cs="Arial"/>
        </w:rPr>
      </w:pPr>
      <w:r w:rsidRPr="00890B77">
        <w:rPr>
          <w:rFonts w:ascii="Arial" w:hAnsi="Arial" w:cs="Arial"/>
        </w:rPr>
        <w:t xml:space="preserve">Vo.Bo. Escuela Ciencias </w:t>
      </w:r>
      <w:r>
        <w:rPr>
          <w:rFonts w:ascii="Arial" w:hAnsi="Arial" w:cs="Arial"/>
        </w:rPr>
        <w:t>Básicas, Tecnología e Ingeniería</w:t>
      </w:r>
    </w:p>
    <w:p w:rsidR="000F24C7" w:rsidRPr="006B5584" w:rsidRDefault="000F24C7" w:rsidP="001A10BD">
      <w:pPr>
        <w:spacing w:after="0" w:line="240" w:lineRule="auto"/>
        <w:jc w:val="both"/>
        <w:rPr>
          <w:rFonts w:ascii="Arial" w:hAnsi="Arial" w:cs="Arial"/>
        </w:rPr>
      </w:pPr>
      <w:bookmarkStart w:id="0" w:name="_GoBack"/>
      <w:bookmarkEnd w:id="0"/>
    </w:p>
    <w:p w:rsidR="00CB653F" w:rsidRPr="006B5584" w:rsidRDefault="00A0529D" w:rsidP="001A10BD">
      <w:pPr>
        <w:spacing w:after="0" w:line="240" w:lineRule="auto"/>
        <w:jc w:val="both"/>
        <w:rPr>
          <w:rFonts w:ascii="Arial" w:hAnsi="Arial" w:cs="Arial"/>
        </w:rPr>
      </w:pPr>
      <w:r w:rsidRPr="006B5584">
        <w:rPr>
          <w:rFonts w:ascii="Arial" w:hAnsi="Arial" w:cs="Arial"/>
        </w:rPr>
        <w:t>Vo.Bo. Vicerrectoría Académica y de Investigación</w:t>
      </w:r>
    </w:p>
    <w:sectPr w:rsidR="00CB653F" w:rsidRPr="006B5584" w:rsidSect="001A10BD">
      <w:headerReference w:type="default" r:id="rId11"/>
      <w:footerReference w:type="default" r:id="rId12"/>
      <w:pgSz w:w="12242" w:h="18722" w:code="184"/>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54E" w:rsidRDefault="00E3554E" w:rsidP="00E13B13">
      <w:pPr>
        <w:spacing w:after="0" w:line="240" w:lineRule="auto"/>
      </w:pPr>
      <w:r>
        <w:separator/>
      </w:r>
    </w:p>
  </w:endnote>
  <w:endnote w:type="continuationSeparator" w:id="0">
    <w:p w:rsidR="00E3554E" w:rsidRDefault="00E3554E"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61A" w:rsidRDefault="003D661A" w:rsidP="00CA0A08">
    <w:pPr>
      <w:pStyle w:val="Piedepgina"/>
    </w:pPr>
  </w:p>
  <w:p w:rsidR="003D661A" w:rsidRDefault="003D661A" w:rsidP="00CA0A08">
    <w:pPr>
      <w:pStyle w:val="Piedepgina"/>
      <w:pBdr>
        <w:top w:val="single" w:sz="12" w:space="1" w:color="auto"/>
        <w:bottom w:val="single" w:sz="12" w:space="1" w:color="auto"/>
      </w:pBdr>
      <w:jc w:val="center"/>
      <w:rPr>
        <w:rFonts w:ascii="Palatino Linotype" w:hAnsi="Palatino Linotype"/>
        <w:i/>
        <w:sz w:val="20"/>
      </w:rPr>
    </w:pPr>
    <w:r>
      <w:rPr>
        <w:rFonts w:ascii="Palatino Linotype" w:hAnsi="Palatino Linotype"/>
        <w:i/>
        <w:sz w:val="20"/>
      </w:rPr>
      <w:t>“Educación Para Todos con Calidad Global”</w:t>
    </w:r>
  </w:p>
  <w:p w:rsidR="003D661A" w:rsidRDefault="003D661A" w:rsidP="00CA0A08">
    <w:pPr>
      <w:pStyle w:val="Piedepgina"/>
      <w:jc w:val="center"/>
      <w:rPr>
        <w:rFonts w:ascii="Palatino Linotype" w:hAnsi="Palatino Linotype"/>
        <w:i/>
        <w:sz w:val="20"/>
      </w:rPr>
    </w:pPr>
    <w:r>
      <w:rPr>
        <w:rFonts w:ascii="Palatino Linotype" w:hAnsi="Palatino Linotype"/>
        <w:i/>
        <w:sz w:val="20"/>
      </w:rPr>
      <w:t>Sede Nacional “José Celestino Mutis“</w:t>
    </w:r>
  </w:p>
  <w:p w:rsidR="003D661A" w:rsidRDefault="003D661A" w:rsidP="00CA0A08">
    <w:pPr>
      <w:pStyle w:val="Piedepgina"/>
      <w:jc w:val="center"/>
      <w:rPr>
        <w:rFonts w:ascii="Palatino Linotype" w:hAnsi="Palatino Linotype"/>
        <w:i/>
        <w:sz w:val="20"/>
      </w:rPr>
    </w:pPr>
    <w:r>
      <w:rPr>
        <w:rFonts w:ascii="Palatino Linotype" w:hAnsi="Palatino Linotype"/>
        <w:i/>
        <w:sz w:val="20"/>
      </w:rPr>
      <w:t xml:space="preserve">Calle 14 Sur No. 14 – 23 pbx 344 3700    e-mail: </w:t>
    </w:r>
    <w:hyperlink r:id="rId1" w:history="1">
      <w:r w:rsidRPr="00E53780">
        <w:rPr>
          <w:rStyle w:val="Hipervnculo"/>
          <w:rFonts w:ascii="Palatino Linotype" w:hAnsi="Palatino Linotype"/>
          <w:i/>
          <w:sz w:val="20"/>
        </w:rPr>
        <w:t>consejoacademico@unad.edu.co</w:t>
      </w:r>
    </w:hyperlink>
    <w:r>
      <w:rPr>
        <w:rFonts w:ascii="Palatino Linotype" w:hAnsi="Palatino Linotype"/>
        <w:i/>
        <w:sz w:val="20"/>
      </w:rPr>
      <w:t xml:space="preserve">     </w:t>
    </w:r>
    <w:hyperlink r:id="rId2" w:history="1">
      <w:r w:rsidRPr="00120F8F">
        <w:rPr>
          <w:rStyle w:val="Hipervnculo"/>
          <w:rFonts w:ascii="Palatino Linotype" w:hAnsi="Palatino Linotype"/>
          <w:i/>
          <w:sz w:val="20"/>
        </w:rPr>
        <w:t>www.unad.edu.co</w:t>
      </w:r>
    </w:hyperlink>
  </w:p>
  <w:p w:rsidR="003D661A" w:rsidRDefault="003D661A" w:rsidP="00CA0A08">
    <w:pPr>
      <w:pStyle w:val="Piedepgina"/>
      <w:jc w:val="center"/>
    </w:pPr>
    <w:r>
      <w:rPr>
        <w:rFonts w:ascii="Palatino Linotype" w:hAnsi="Palatino Linotype"/>
        <w:i/>
        <w:sz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54E" w:rsidRDefault="00E3554E" w:rsidP="00E13B13">
      <w:pPr>
        <w:spacing w:after="0" w:line="240" w:lineRule="auto"/>
      </w:pPr>
      <w:r>
        <w:separator/>
      </w:r>
    </w:p>
  </w:footnote>
  <w:footnote w:type="continuationSeparator" w:id="0">
    <w:p w:rsidR="00E3554E" w:rsidRDefault="00E3554E"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61A" w:rsidRPr="00574B74" w:rsidRDefault="006B5584" w:rsidP="00420E3E">
    <w:pPr>
      <w:pStyle w:val="Encabezado"/>
      <w:rPr>
        <w:rFonts w:ascii="Palatino Linotype" w:hAnsi="Palatino Linotype"/>
        <w:b/>
        <w:i/>
        <w:sz w:val="24"/>
        <w:szCs w:val="24"/>
      </w:rPr>
    </w:pPr>
    <w:r>
      <w:rPr>
        <w:noProof/>
        <w:lang w:eastAsia="es-CO"/>
      </w:rPr>
      <w:drawing>
        <wp:anchor distT="0" distB="0" distL="114300" distR="114300" simplePos="0" relativeHeight="251657728" behindDoc="1" locked="0" layoutInCell="1" allowOverlap="1">
          <wp:simplePos x="0" y="0"/>
          <wp:positionH relativeFrom="column">
            <wp:posOffset>4029710</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sidR="003D661A" w:rsidRPr="00574B74">
      <w:rPr>
        <w:rFonts w:ascii="Palatino Linotype" w:hAnsi="Palatino Linotype"/>
        <w:b/>
        <w:i/>
        <w:sz w:val="24"/>
        <w:szCs w:val="24"/>
      </w:rPr>
      <w:t xml:space="preserve">Universidad Nacional Abierta y a Distancia </w:t>
    </w:r>
  </w:p>
  <w:p w:rsidR="003D661A" w:rsidRPr="00574B74" w:rsidRDefault="003D661A"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rsidR="003D661A" w:rsidRDefault="003D661A" w:rsidP="00420E3E">
    <w:pPr>
      <w:pStyle w:val="Encabezado"/>
      <w:rPr>
        <w:rFonts w:ascii="Palatino Linotype" w:hAnsi="Palatino Linotype"/>
        <w:b/>
        <w:i/>
      </w:rPr>
    </w:pPr>
  </w:p>
  <w:p w:rsidR="003D661A" w:rsidRDefault="003D661A" w:rsidP="00420E3E">
    <w:pPr>
      <w:pStyle w:val="Encabezado"/>
      <w:rPr>
        <w:rFonts w:ascii="Palatino Linotype" w:hAnsi="Palatino Linotype"/>
        <w:b/>
        <w:i/>
      </w:rPr>
    </w:pPr>
  </w:p>
  <w:p w:rsidR="003D661A" w:rsidRPr="00CA0A08" w:rsidRDefault="001A10BD" w:rsidP="00574B74">
    <w:pPr>
      <w:jc w:val="center"/>
      <w:rPr>
        <w:rFonts w:ascii="Arial" w:hAnsi="Arial" w:cs="Arial"/>
        <w:b/>
      </w:rPr>
    </w:pPr>
    <w:r w:rsidRPr="00CA0A08">
      <w:rPr>
        <w:rFonts w:ascii="Arial" w:hAnsi="Arial" w:cs="Arial"/>
        <w:b/>
      </w:rPr>
      <w:t xml:space="preserve">ACUERDO NÚMERO </w:t>
    </w:r>
    <w:r>
      <w:rPr>
        <w:rFonts w:ascii="Arial" w:hAnsi="Arial" w:cs="Arial"/>
        <w:b/>
      </w:rPr>
      <w:t>000 DE 23 DE JUNIO DE</w:t>
    </w:r>
    <w:r w:rsidRPr="00CA0A08">
      <w:rPr>
        <w:rFonts w:ascii="Arial" w:hAnsi="Arial" w:cs="Arial"/>
        <w:b/>
      </w:rPr>
      <w:t xml:space="preserve"> 2015</w:t>
    </w:r>
  </w:p>
  <w:p w:rsidR="003D661A" w:rsidRDefault="003D661A" w:rsidP="00DD60BD">
    <w:pPr>
      <w:pStyle w:val="Encabezado"/>
      <w:jc w:val="center"/>
      <w:rPr>
        <w:rFonts w:ascii="Arial" w:hAnsi="Arial" w:cs="Arial"/>
      </w:rPr>
    </w:pPr>
    <w:r w:rsidRPr="00CA0A08">
      <w:rPr>
        <w:rFonts w:ascii="Arial" w:hAnsi="Arial" w:cs="Arial"/>
      </w:rPr>
      <w:t xml:space="preserve">Por el cual se establecen las condiciones de ingreso de los egresados del programa </w:t>
    </w:r>
    <w:r w:rsidR="00E878D0" w:rsidRPr="00E878D0">
      <w:rPr>
        <w:rFonts w:ascii="Arial" w:eastAsia="Calibri" w:hAnsi="Arial" w:cs="Arial"/>
      </w:rPr>
      <w:t>Tecnología en Mantenimiento Electromecánico Industrial</w:t>
    </w:r>
    <w:r w:rsidR="00E878D0" w:rsidRPr="00E878D0">
      <w:rPr>
        <w:rFonts w:ascii="Arial" w:hAnsi="Arial" w:cs="Arial"/>
      </w:rPr>
      <w:t xml:space="preserve"> </w:t>
    </w:r>
    <w:r w:rsidRPr="00E878D0">
      <w:rPr>
        <w:rFonts w:ascii="Arial" w:hAnsi="Arial" w:cs="Arial"/>
      </w:rPr>
      <w:t>del SENA,</w:t>
    </w:r>
    <w:r w:rsidRPr="00CA0A08">
      <w:rPr>
        <w:rFonts w:ascii="Arial" w:hAnsi="Arial" w:cs="Arial"/>
      </w:rPr>
      <w:t xml:space="preserve"> al programa de </w:t>
    </w:r>
    <w:r w:rsidR="00E878D0" w:rsidRPr="00CC31A8">
      <w:rPr>
        <w:rFonts w:ascii="Arial" w:hAnsi="Arial" w:cs="Arial"/>
      </w:rPr>
      <w:t xml:space="preserve">Ingeniería Industrial </w:t>
    </w:r>
    <w:r w:rsidR="00DC5CCB" w:rsidRPr="006B5584">
      <w:rPr>
        <w:rFonts w:ascii="Arial" w:hAnsi="Arial" w:cs="Arial"/>
      </w:rPr>
      <w:t xml:space="preserve">(Resolución </w:t>
    </w:r>
    <w:r w:rsidR="00DC5CCB" w:rsidRPr="006B5584">
      <w:rPr>
        <w:rFonts w:ascii="Arial" w:eastAsia="Arial" w:hAnsi="Arial" w:cs="Arial"/>
      </w:rPr>
      <w:t xml:space="preserve">05867 de 2015 </w:t>
    </w:r>
    <w:r w:rsidR="00DC5CCB" w:rsidRPr="006B5584">
      <w:rPr>
        <w:rFonts w:ascii="Arial" w:hAnsi="Arial" w:cs="Arial"/>
      </w:rPr>
      <w:t xml:space="preserve">del MEN) </w:t>
    </w:r>
    <w:r>
      <w:rPr>
        <w:rFonts w:ascii="Arial" w:hAnsi="Arial" w:cs="Arial"/>
      </w:rPr>
      <w:t>de la UNAD</w:t>
    </w:r>
  </w:p>
  <w:p w:rsidR="003D661A" w:rsidRPr="00CA0A08" w:rsidRDefault="003D661A" w:rsidP="00DD60BD">
    <w:pPr>
      <w:pStyle w:val="Encabezado"/>
      <w:jc w:val="center"/>
      <w:rPr>
        <w:rFonts w:ascii="Arial" w:hAnsi="Arial" w:cs="Arial"/>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92E0040"/>
    <w:multiLevelType w:val="hybridMultilevel"/>
    <w:tmpl w:val="1B9440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9597072"/>
    <w:multiLevelType w:val="hybridMultilevel"/>
    <w:tmpl w:val="95B0F58A"/>
    <w:lvl w:ilvl="0" w:tplc="3188953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B0356C4"/>
    <w:multiLevelType w:val="hybridMultilevel"/>
    <w:tmpl w:val="1B9440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3D43F6"/>
    <w:multiLevelType w:val="hybridMultilevel"/>
    <w:tmpl w:val="1B9440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DE62C98"/>
    <w:multiLevelType w:val="hybridMultilevel"/>
    <w:tmpl w:val="41B8BA7A"/>
    <w:lvl w:ilvl="0" w:tplc="3188953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4A15FA0"/>
    <w:multiLevelType w:val="hybridMultilevel"/>
    <w:tmpl w:val="1B9440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EB76112"/>
    <w:multiLevelType w:val="hybridMultilevel"/>
    <w:tmpl w:val="A1E0BF18"/>
    <w:lvl w:ilvl="0" w:tplc="3188953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16632E"/>
    <w:multiLevelType w:val="hybridMultilevel"/>
    <w:tmpl w:val="BAA857B0"/>
    <w:lvl w:ilvl="0" w:tplc="3188953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0E43948"/>
    <w:multiLevelType w:val="hybridMultilevel"/>
    <w:tmpl w:val="1B9440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0"/>
  </w:num>
  <w:num w:numId="5">
    <w:abstractNumId w:val="1"/>
  </w:num>
  <w:num w:numId="6">
    <w:abstractNumId w:val="2"/>
  </w:num>
  <w:num w:numId="7">
    <w:abstractNumId w:val="10"/>
  </w:num>
  <w:num w:numId="8">
    <w:abstractNumId w:val="3"/>
  </w:num>
  <w:num w:numId="9">
    <w:abstractNumId w:val="11"/>
  </w:num>
  <w:num w:numId="10">
    <w:abstractNumId w:val="9"/>
  </w:num>
  <w:num w:numId="11">
    <w:abstractNumId w:val="12"/>
  </w:num>
  <w:num w:numId="12">
    <w:abstractNumId w:val="4"/>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20"/>
    <w:rsid w:val="000023A5"/>
    <w:rsid w:val="00003DED"/>
    <w:rsid w:val="00013E4C"/>
    <w:rsid w:val="00021A28"/>
    <w:rsid w:val="00040701"/>
    <w:rsid w:val="00045225"/>
    <w:rsid w:val="000461EC"/>
    <w:rsid w:val="00050C83"/>
    <w:rsid w:val="00053799"/>
    <w:rsid w:val="00072635"/>
    <w:rsid w:val="00072773"/>
    <w:rsid w:val="00077926"/>
    <w:rsid w:val="00080CBA"/>
    <w:rsid w:val="0008451F"/>
    <w:rsid w:val="000A030C"/>
    <w:rsid w:val="000A5CC5"/>
    <w:rsid w:val="000B2171"/>
    <w:rsid w:val="000B2936"/>
    <w:rsid w:val="000B37AE"/>
    <w:rsid w:val="000C32DA"/>
    <w:rsid w:val="000C3B0F"/>
    <w:rsid w:val="000C5547"/>
    <w:rsid w:val="000D4806"/>
    <w:rsid w:val="000D79A0"/>
    <w:rsid w:val="000E3193"/>
    <w:rsid w:val="000F24C7"/>
    <w:rsid w:val="00103709"/>
    <w:rsid w:val="0011010F"/>
    <w:rsid w:val="00112641"/>
    <w:rsid w:val="00120202"/>
    <w:rsid w:val="00134959"/>
    <w:rsid w:val="0016375F"/>
    <w:rsid w:val="00173EDF"/>
    <w:rsid w:val="001849C6"/>
    <w:rsid w:val="001A10BD"/>
    <w:rsid w:val="001B3A32"/>
    <w:rsid w:val="001C18E1"/>
    <w:rsid w:val="001E5C96"/>
    <w:rsid w:val="0020752E"/>
    <w:rsid w:val="002126E4"/>
    <w:rsid w:val="00214C7D"/>
    <w:rsid w:val="002218CC"/>
    <w:rsid w:val="00225D07"/>
    <w:rsid w:val="00235616"/>
    <w:rsid w:val="002501A0"/>
    <w:rsid w:val="00250A8E"/>
    <w:rsid w:val="0025519A"/>
    <w:rsid w:val="00265983"/>
    <w:rsid w:val="00266764"/>
    <w:rsid w:val="00273DE1"/>
    <w:rsid w:val="0027421E"/>
    <w:rsid w:val="00274C5D"/>
    <w:rsid w:val="00274D5C"/>
    <w:rsid w:val="00291C1D"/>
    <w:rsid w:val="002974A1"/>
    <w:rsid w:val="00297588"/>
    <w:rsid w:val="002B0275"/>
    <w:rsid w:val="002B6793"/>
    <w:rsid w:val="002C2AFA"/>
    <w:rsid w:val="002E1E61"/>
    <w:rsid w:val="002E63F3"/>
    <w:rsid w:val="002F1DBF"/>
    <w:rsid w:val="00312975"/>
    <w:rsid w:val="00320E7D"/>
    <w:rsid w:val="00321E42"/>
    <w:rsid w:val="00333FDB"/>
    <w:rsid w:val="00345DDA"/>
    <w:rsid w:val="003565F5"/>
    <w:rsid w:val="00364789"/>
    <w:rsid w:val="00374347"/>
    <w:rsid w:val="00380C6D"/>
    <w:rsid w:val="00387422"/>
    <w:rsid w:val="00396A89"/>
    <w:rsid w:val="003C1256"/>
    <w:rsid w:val="003C328C"/>
    <w:rsid w:val="003C5722"/>
    <w:rsid w:val="003D661A"/>
    <w:rsid w:val="003D7FC2"/>
    <w:rsid w:val="003E1BFB"/>
    <w:rsid w:val="003E4615"/>
    <w:rsid w:val="003E566C"/>
    <w:rsid w:val="003E59E8"/>
    <w:rsid w:val="003F08FD"/>
    <w:rsid w:val="00402AA0"/>
    <w:rsid w:val="00415388"/>
    <w:rsid w:val="00420132"/>
    <w:rsid w:val="00420E3E"/>
    <w:rsid w:val="004320CD"/>
    <w:rsid w:val="00432207"/>
    <w:rsid w:val="00434A5F"/>
    <w:rsid w:val="00472B3C"/>
    <w:rsid w:val="004853E5"/>
    <w:rsid w:val="004919F1"/>
    <w:rsid w:val="004A16E7"/>
    <w:rsid w:val="004A260C"/>
    <w:rsid w:val="004A298E"/>
    <w:rsid w:val="004A7EA1"/>
    <w:rsid w:val="004C569F"/>
    <w:rsid w:val="004D22C5"/>
    <w:rsid w:val="004D4F17"/>
    <w:rsid w:val="004E1F0C"/>
    <w:rsid w:val="004E3C69"/>
    <w:rsid w:val="00501283"/>
    <w:rsid w:val="00504275"/>
    <w:rsid w:val="00505AF7"/>
    <w:rsid w:val="00505B4C"/>
    <w:rsid w:val="005230C6"/>
    <w:rsid w:val="005374A4"/>
    <w:rsid w:val="00540C9F"/>
    <w:rsid w:val="00544864"/>
    <w:rsid w:val="00547826"/>
    <w:rsid w:val="00552B82"/>
    <w:rsid w:val="00554D3C"/>
    <w:rsid w:val="00574B74"/>
    <w:rsid w:val="00583BBA"/>
    <w:rsid w:val="00595439"/>
    <w:rsid w:val="005B7483"/>
    <w:rsid w:val="005C5E88"/>
    <w:rsid w:val="005F6FA0"/>
    <w:rsid w:val="00600200"/>
    <w:rsid w:val="0060183D"/>
    <w:rsid w:val="00605154"/>
    <w:rsid w:val="00611E34"/>
    <w:rsid w:val="00621C20"/>
    <w:rsid w:val="0062707C"/>
    <w:rsid w:val="00630389"/>
    <w:rsid w:val="00647783"/>
    <w:rsid w:val="00653885"/>
    <w:rsid w:val="00653A9A"/>
    <w:rsid w:val="00657707"/>
    <w:rsid w:val="00662F1F"/>
    <w:rsid w:val="00673B59"/>
    <w:rsid w:val="006746D5"/>
    <w:rsid w:val="00674B73"/>
    <w:rsid w:val="00675056"/>
    <w:rsid w:val="00676DAA"/>
    <w:rsid w:val="00692E88"/>
    <w:rsid w:val="0069422B"/>
    <w:rsid w:val="006A6B38"/>
    <w:rsid w:val="006B1425"/>
    <w:rsid w:val="006B21BE"/>
    <w:rsid w:val="006B38E3"/>
    <w:rsid w:val="006B5584"/>
    <w:rsid w:val="006D11E3"/>
    <w:rsid w:val="006D27D5"/>
    <w:rsid w:val="006D4C8E"/>
    <w:rsid w:val="006E2DE6"/>
    <w:rsid w:val="006E560E"/>
    <w:rsid w:val="006F588C"/>
    <w:rsid w:val="006F7098"/>
    <w:rsid w:val="00707254"/>
    <w:rsid w:val="0071221A"/>
    <w:rsid w:val="00722412"/>
    <w:rsid w:val="0072656A"/>
    <w:rsid w:val="007359BF"/>
    <w:rsid w:val="00767592"/>
    <w:rsid w:val="00775A0B"/>
    <w:rsid w:val="00782A15"/>
    <w:rsid w:val="00791D9C"/>
    <w:rsid w:val="00793D2B"/>
    <w:rsid w:val="007A22C9"/>
    <w:rsid w:val="007B0411"/>
    <w:rsid w:val="007B7165"/>
    <w:rsid w:val="007C2BE8"/>
    <w:rsid w:val="007C62B1"/>
    <w:rsid w:val="007E4717"/>
    <w:rsid w:val="00812788"/>
    <w:rsid w:val="00813091"/>
    <w:rsid w:val="008260B2"/>
    <w:rsid w:val="0085184E"/>
    <w:rsid w:val="00877E0D"/>
    <w:rsid w:val="008830B0"/>
    <w:rsid w:val="008930FF"/>
    <w:rsid w:val="00893598"/>
    <w:rsid w:val="00894AB8"/>
    <w:rsid w:val="00896B8C"/>
    <w:rsid w:val="008A3D58"/>
    <w:rsid w:val="008C2481"/>
    <w:rsid w:val="008D0E9F"/>
    <w:rsid w:val="008D1554"/>
    <w:rsid w:val="008D2B23"/>
    <w:rsid w:val="008D4B6E"/>
    <w:rsid w:val="008E2215"/>
    <w:rsid w:val="008E7086"/>
    <w:rsid w:val="00911C75"/>
    <w:rsid w:val="00912C20"/>
    <w:rsid w:val="00916AFF"/>
    <w:rsid w:val="009203AD"/>
    <w:rsid w:val="0092194F"/>
    <w:rsid w:val="0092627C"/>
    <w:rsid w:val="00964029"/>
    <w:rsid w:val="00973F6D"/>
    <w:rsid w:val="009756FA"/>
    <w:rsid w:val="00977A4A"/>
    <w:rsid w:val="009807A9"/>
    <w:rsid w:val="00981BCC"/>
    <w:rsid w:val="00987494"/>
    <w:rsid w:val="0099491A"/>
    <w:rsid w:val="00996D0D"/>
    <w:rsid w:val="009A0BA3"/>
    <w:rsid w:val="009C021A"/>
    <w:rsid w:val="009C4F80"/>
    <w:rsid w:val="009D07DF"/>
    <w:rsid w:val="009D226E"/>
    <w:rsid w:val="009D5D98"/>
    <w:rsid w:val="009E122D"/>
    <w:rsid w:val="009E63A6"/>
    <w:rsid w:val="009E6C23"/>
    <w:rsid w:val="00A0529D"/>
    <w:rsid w:val="00A1259E"/>
    <w:rsid w:val="00A37BA2"/>
    <w:rsid w:val="00A5757A"/>
    <w:rsid w:val="00A77B7F"/>
    <w:rsid w:val="00A90304"/>
    <w:rsid w:val="00A95B88"/>
    <w:rsid w:val="00A96897"/>
    <w:rsid w:val="00A97B0F"/>
    <w:rsid w:val="00AA24ED"/>
    <w:rsid w:val="00AA64F1"/>
    <w:rsid w:val="00AA6F7E"/>
    <w:rsid w:val="00AA7ED0"/>
    <w:rsid w:val="00AC2598"/>
    <w:rsid w:val="00AD4E71"/>
    <w:rsid w:val="00AE4BDB"/>
    <w:rsid w:val="00AF37F6"/>
    <w:rsid w:val="00AF53E9"/>
    <w:rsid w:val="00B03F5F"/>
    <w:rsid w:val="00B03FB6"/>
    <w:rsid w:val="00B11D1A"/>
    <w:rsid w:val="00B15ABE"/>
    <w:rsid w:val="00B27200"/>
    <w:rsid w:val="00B307FD"/>
    <w:rsid w:val="00B30D88"/>
    <w:rsid w:val="00B35B23"/>
    <w:rsid w:val="00B44215"/>
    <w:rsid w:val="00B47AA6"/>
    <w:rsid w:val="00B506CC"/>
    <w:rsid w:val="00B5550C"/>
    <w:rsid w:val="00B941A7"/>
    <w:rsid w:val="00B95685"/>
    <w:rsid w:val="00BA125F"/>
    <w:rsid w:val="00BA6BC5"/>
    <w:rsid w:val="00BB2A3F"/>
    <w:rsid w:val="00BB2DD4"/>
    <w:rsid w:val="00BB4364"/>
    <w:rsid w:val="00BC2453"/>
    <w:rsid w:val="00BD2B52"/>
    <w:rsid w:val="00C01ACD"/>
    <w:rsid w:val="00C0366F"/>
    <w:rsid w:val="00C110E1"/>
    <w:rsid w:val="00C16445"/>
    <w:rsid w:val="00C22408"/>
    <w:rsid w:val="00C302F4"/>
    <w:rsid w:val="00C305AB"/>
    <w:rsid w:val="00C3592B"/>
    <w:rsid w:val="00C4421C"/>
    <w:rsid w:val="00C44EF5"/>
    <w:rsid w:val="00C71B27"/>
    <w:rsid w:val="00C848BE"/>
    <w:rsid w:val="00C93918"/>
    <w:rsid w:val="00C94BB8"/>
    <w:rsid w:val="00C95DB7"/>
    <w:rsid w:val="00CA0A08"/>
    <w:rsid w:val="00CA37C1"/>
    <w:rsid w:val="00CB1F5E"/>
    <w:rsid w:val="00CB42A1"/>
    <w:rsid w:val="00CB653F"/>
    <w:rsid w:val="00CB7BF7"/>
    <w:rsid w:val="00CC0D5D"/>
    <w:rsid w:val="00CD69F4"/>
    <w:rsid w:val="00CE49D1"/>
    <w:rsid w:val="00CE5CCE"/>
    <w:rsid w:val="00CE7507"/>
    <w:rsid w:val="00CF11A1"/>
    <w:rsid w:val="00CF43ED"/>
    <w:rsid w:val="00CF5824"/>
    <w:rsid w:val="00CF73FD"/>
    <w:rsid w:val="00D001F5"/>
    <w:rsid w:val="00D11204"/>
    <w:rsid w:val="00D1250E"/>
    <w:rsid w:val="00D130F9"/>
    <w:rsid w:val="00D40CFB"/>
    <w:rsid w:val="00D5598E"/>
    <w:rsid w:val="00D645AF"/>
    <w:rsid w:val="00D71FEC"/>
    <w:rsid w:val="00D95888"/>
    <w:rsid w:val="00D96864"/>
    <w:rsid w:val="00DA306A"/>
    <w:rsid w:val="00DA7A3A"/>
    <w:rsid w:val="00DB4B67"/>
    <w:rsid w:val="00DC0984"/>
    <w:rsid w:val="00DC5CCB"/>
    <w:rsid w:val="00DD00BF"/>
    <w:rsid w:val="00DD60BD"/>
    <w:rsid w:val="00DE0576"/>
    <w:rsid w:val="00DE304E"/>
    <w:rsid w:val="00DE526A"/>
    <w:rsid w:val="00E11A61"/>
    <w:rsid w:val="00E13B13"/>
    <w:rsid w:val="00E216B5"/>
    <w:rsid w:val="00E270D7"/>
    <w:rsid w:val="00E3554E"/>
    <w:rsid w:val="00E36301"/>
    <w:rsid w:val="00E572DA"/>
    <w:rsid w:val="00E62C2A"/>
    <w:rsid w:val="00E64A84"/>
    <w:rsid w:val="00E71F5E"/>
    <w:rsid w:val="00E73069"/>
    <w:rsid w:val="00E735F9"/>
    <w:rsid w:val="00E738C6"/>
    <w:rsid w:val="00E76303"/>
    <w:rsid w:val="00E82CEC"/>
    <w:rsid w:val="00E878D0"/>
    <w:rsid w:val="00EA78D9"/>
    <w:rsid w:val="00EB32DB"/>
    <w:rsid w:val="00EB6E5C"/>
    <w:rsid w:val="00ED7F32"/>
    <w:rsid w:val="00EF384D"/>
    <w:rsid w:val="00EF62FB"/>
    <w:rsid w:val="00F17455"/>
    <w:rsid w:val="00F2224F"/>
    <w:rsid w:val="00F311B6"/>
    <w:rsid w:val="00F36F8E"/>
    <w:rsid w:val="00F478E9"/>
    <w:rsid w:val="00F5147F"/>
    <w:rsid w:val="00F63178"/>
    <w:rsid w:val="00F80984"/>
    <w:rsid w:val="00F92160"/>
    <w:rsid w:val="00F968D8"/>
    <w:rsid w:val="00FA3086"/>
    <w:rsid w:val="00FA3C3D"/>
    <w:rsid w:val="00FB19C6"/>
    <w:rsid w:val="00FC3FB0"/>
    <w:rsid w:val="00FD0DC0"/>
    <w:rsid w:val="00FD4878"/>
    <w:rsid w:val="00FE2F46"/>
    <w:rsid w:val="00FF12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989E74-165D-415A-9BE9-24BC11E8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pPr>
      <w:spacing w:after="200" w:line="276" w:lineRule="auto"/>
    </w:pPr>
    <w:rPr>
      <w:rFonts w:eastAsia="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420E3E"/>
    <w:rPr>
      <w:rFonts w:ascii="Tahoma" w:eastAsia="Times New Roman" w:hAnsi="Tahoma" w:cs="Tahoma"/>
      <w:sz w:val="16"/>
      <w:szCs w:val="16"/>
    </w:rPr>
  </w:style>
  <w:style w:type="character" w:styleId="Hipervnculo">
    <w:name w:val="Hyperlink"/>
    <w:uiPriority w:val="99"/>
    <w:unhideWhenUsed/>
    <w:rsid w:val="00583BBA"/>
    <w:rPr>
      <w:color w:val="0000FF"/>
      <w:u w:val="single"/>
    </w:rPr>
  </w:style>
  <w:style w:type="table" w:styleId="Tablaconcuadrcula">
    <w:name w:val="Table Grid"/>
    <w:basedOn w:val="Tablanormal"/>
    <w:uiPriority w:val="39"/>
    <w:rsid w:val="00D71F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link w:val="Asuntodelcomentario"/>
    <w:uiPriority w:val="99"/>
    <w:semiHidden/>
    <w:rsid w:val="0060183D"/>
    <w:rPr>
      <w:rFonts w:ascii="Calibri" w:eastAsia="Times New Roman" w:hAnsi="Calibri" w:cs="Times New Roman"/>
      <w:b/>
      <w:bCs/>
      <w:sz w:val="20"/>
      <w:szCs w:val="20"/>
    </w:rPr>
  </w:style>
  <w:style w:type="table" w:customStyle="1" w:styleId="Tablaconcuadrcula1">
    <w:name w:val="Tabla con cuadrícula1"/>
    <w:basedOn w:val="Tablanormal"/>
    <w:next w:val="Tablaconcuadrcula"/>
    <w:uiPriority w:val="39"/>
    <w:rsid w:val="00D9588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55410810">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8956">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592787825">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936449439">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77244012">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01138367">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904217935">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31252181">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3840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1997/ley_0396_199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cretariasenado.gov.co/senado/basedoc/ley/1992/ley_0030_1992.html" TargetMode="External"/><Relationship Id="rId4" Type="http://schemas.openxmlformats.org/officeDocument/2006/relationships/settings" Target="settings.xml"/><Relationship Id="rId9" Type="http://schemas.openxmlformats.org/officeDocument/2006/relationships/hyperlink" Target="http://www.mineducacion.gov.co/1621/articles-106014_archivo_pdf.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nad.edu.co" TargetMode="External"/><Relationship Id="rId1" Type="http://schemas.openxmlformats.org/officeDocument/2006/relationships/hyperlink" Target="mailto:consejoacademico@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68B76-E5B1-4F9C-BA4E-C9D2B9C1E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1719</Words>
  <Characters>9460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11157</CharactersWithSpaces>
  <SharedDoc>false</SharedDoc>
  <HLinks>
    <vt:vector size="30" baseType="variant">
      <vt:variant>
        <vt:i4>3866673</vt:i4>
      </vt:variant>
      <vt:variant>
        <vt:i4>6</vt:i4>
      </vt:variant>
      <vt:variant>
        <vt:i4>0</vt:i4>
      </vt:variant>
      <vt:variant>
        <vt:i4>5</vt:i4>
      </vt:variant>
      <vt:variant>
        <vt:lpwstr>http://www.secretariasenado.gov.co/senado/basedoc/ley/1992/ley_0030_1992.html</vt:lpwstr>
      </vt:variant>
      <vt:variant>
        <vt:lpwstr/>
      </vt:variant>
      <vt:variant>
        <vt:i4>8323197</vt:i4>
      </vt:variant>
      <vt:variant>
        <vt:i4>3</vt:i4>
      </vt:variant>
      <vt:variant>
        <vt:i4>0</vt:i4>
      </vt:variant>
      <vt:variant>
        <vt:i4>5</vt:i4>
      </vt:variant>
      <vt:variant>
        <vt:lpwstr>http://www.mineducacion.gov.co/1621/articles-106014_archivo_pdf.pdf</vt:lpwstr>
      </vt:variant>
      <vt:variant>
        <vt:lpwstr/>
      </vt:variant>
      <vt:variant>
        <vt:i4>3211316</vt:i4>
      </vt:variant>
      <vt:variant>
        <vt:i4>0</vt:i4>
      </vt:variant>
      <vt:variant>
        <vt:i4>0</vt:i4>
      </vt:variant>
      <vt:variant>
        <vt:i4>5</vt:i4>
      </vt:variant>
      <vt:variant>
        <vt:lpwstr>http://www.secretariasenado.gov.co/senado/basedoc/ley/1997/ley_0396_1997.html</vt:lpwstr>
      </vt:variant>
      <vt:variant>
        <vt:lpwstr/>
      </vt:variant>
      <vt:variant>
        <vt:i4>3407913</vt:i4>
      </vt:variant>
      <vt:variant>
        <vt:i4>3</vt:i4>
      </vt:variant>
      <vt:variant>
        <vt:i4>0</vt:i4>
      </vt:variant>
      <vt:variant>
        <vt:i4>5</vt:i4>
      </vt:variant>
      <vt:variant>
        <vt:lpwstr>http://www.unad.edu.co/</vt:lpwstr>
      </vt:variant>
      <vt:variant>
        <vt:lpwstr/>
      </vt:variant>
      <vt:variant>
        <vt:i4>5570607</vt:i4>
      </vt:variant>
      <vt:variant>
        <vt:i4>0</vt:i4>
      </vt:variant>
      <vt:variant>
        <vt:i4>0</vt:i4>
      </vt:variant>
      <vt:variant>
        <vt:i4>5</vt:i4>
      </vt:variant>
      <vt:variant>
        <vt:lpwstr>mailto:consejoacademico@unad.edu.co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ppla-ryc-01</dc:creator>
  <cp:keywords/>
  <cp:lastModifiedBy>Claudio Camilo Gonzalez Clavijo</cp:lastModifiedBy>
  <cp:revision>6</cp:revision>
  <cp:lastPrinted>2015-05-06T21:50:00Z</cp:lastPrinted>
  <dcterms:created xsi:type="dcterms:W3CDTF">2015-07-03T22:14:00Z</dcterms:created>
  <dcterms:modified xsi:type="dcterms:W3CDTF">2015-07-04T14:38:00Z</dcterms:modified>
</cp:coreProperties>
</file>